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0A5B1" w14:textId="77777777" w:rsidR="009602DB" w:rsidRPr="00105D0A" w:rsidRDefault="009602DB" w:rsidP="009602DB">
      <w:pPr>
        <w:spacing w:after="0" w:line="240" w:lineRule="auto"/>
        <w:rPr>
          <w:rFonts w:ascii="Tahoma" w:eastAsia="Times New Roman" w:hAnsi="Tahoma" w:cs="Tahoma"/>
          <w:color w:val="0000FF"/>
          <w:u w:val="single"/>
          <w:lang w:eastAsia="it-IT"/>
        </w:rPr>
      </w:pPr>
      <w:r w:rsidRPr="00105D0A">
        <w:rPr>
          <w:rFonts w:ascii="Tahoma" w:eastAsia="Times New Roman" w:hAnsi="Tahoma" w:cs="Tahoma"/>
          <w:lang w:eastAsia="it-IT"/>
        </w:rPr>
        <w:fldChar w:fldCharType="begin"/>
      </w:r>
      <w:r w:rsidRPr="00105D0A">
        <w:rPr>
          <w:rFonts w:ascii="Tahoma" w:eastAsia="Times New Roman" w:hAnsi="Tahoma" w:cs="Tahoma"/>
          <w:lang w:eastAsia="it-IT"/>
        </w:rPr>
        <w:instrText xml:space="preserve"> HYPERLINK "https://www.sogemispa.it/wp-content/uploads/2017/06/Modello-1-Domanda-di-partecipazione.pdf" \l "page=3" \o "Pagina 3" </w:instrText>
      </w:r>
      <w:r w:rsidRPr="00105D0A">
        <w:rPr>
          <w:rFonts w:ascii="Tahoma" w:eastAsia="Times New Roman" w:hAnsi="Tahoma" w:cs="Tahoma"/>
          <w:lang w:eastAsia="it-IT"/>
        </w:rPr>
      </w:r>
      <w:r w:rsidRPr="00105D0A">
        <w:rPr>
          <w:rFonts w:ascii="Tahoma" w:eastAsia="Times New Roman" w:hAnsi="Tahoma" w:cs="Tahoma"/>
          <w:lang w:eastAsia="it-IT"/>
        </w:rPr>
        <w:fldChar w:fldCharType="separate"/>
      </w:r>
    </w:p>
    <w:p w14:paraId="7CEF4764" w14:textId="6A6FB7E6" w:rsidR="00E82E9D" w:rsidRPr="00105D0A" w:rsidRDefault="009602DB" w:rsidP="0080002D">
      <w:pPr>
        <w:ind w:left="-142" w:right="-142"/>
        <w:jc w:val="center"/>
        <w:rPr>
          <w:rFonts w:ascii="Tahoma" w:hAnsi="Tahoma" w:cs="Tahoma"/>
          <w:b/>
          <w:u w:val="single"/>
        </w:rPr>
      </w:pPr>
      <w:r w:rsidRPr="00105D0A">
        <w:rPr>
          <w:rFonts w:ascii="Tahoma" w:eastAsia="Times New Roman" w:hAnsi="Tahoma" w:cs="Tahoma"/>
          <w:lang w:eastAsia="it-IT"/>
        </w:rPr>
        <w:fldChar w:fldCharType="end"/>
      </w:r>
      <w:r w:rsidR="00750249">
        <w:rPr>
          <w:rFonts w:ascii="Tahoma" w:hAnsi="Tahoma" w:cs="Tahoma"/>
          <w:b/>
          <w:u w:val="single"/>
        </w:rPr>
        <w:t>Allegato</w:t>
      </w:r>
      <w:r w:rsidRPr="00105D0A">
        <w:rPr>
          <w:rFonts w:ascii="Tahoma" w:hAnsi="Tahoma" w:cs="Tahoma"/>
          <w:b/>
          <w:u w:val="single"/>
        </w:rPr>
        <w:t xml:space="preserve"> </w:t>
      </w:r>
      <w:r w:rsidR="0098064C">
        <w:rPr>
          <w:rFonts w:ascii="Tahoma" w:hAnsi="Tahoma" w:cs="Tahoma"/>
          <w:b/>
          <w:u w:val="single"/>
        </w:rPr>
        <w:t>h</w:t>
      </w:r>
      <w:r w:rsidR="00845DBD">
        <w:rPr>
          <w:rFonts w:ascii="Tahoma" w:hAnsi="Tahoma" w:cs="Tahoma"/>
          <w:b/>
          <w:u w:val="single"/>
        </w:rPr>
        <w:t>)</w:t>
      </w:r>
      <w:r w:rsidRPr="00105D0A">
        <w:rPr>
          <w:rFonts w:ascii="Tahoma" w:hAnsi="Tahoma" w:cs="Tahoma"/>
          <w:b/>
          <w:u w:val="single"/>
        </w:rPr>
        <w:t xml:space="preserve"> – DOMANDA DI PARTECIPAZIONE</w:t>
      </w:r>
    </w:p>
    <w:p w14:paraId="60348671" w14:textId="489B3043" w:rsidR="0098064C" w:rsidRPr="0098064C" w:rsidRDefault="0098064C" w:rsidP="0098064C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eastAsia="it-IT"/>
        </w:rPr>
      </w:pPr>
      <w:bookmarkStart w:id="0" w:name="_Hlk145055321"/>
      <w:r w:rsidRPr="0098064C">
        <w:rPr>
          <w:rFonts w:ascii="Tahoma" w:hAnsi="Tahoma" w:cs="Tahoma"/>
          <w:b/>
          <w:bCs/>
          <w:sz w:val="24"/>
          <w:szCs w:val="24"/>
          <w:u w:val="single"/>
          <w:lang w:eastAsia="it-IT"/>
        </w:rPr>
        <w:t>SERVIZI AMBIENTALI</w:t>
      </w:r>
      <w:r>
        <w:rPr>
          <w:rFonts w:ascii="Tahoma" w:hAnsi="Tahoma" w:cs="Tahoma"/>
          <w:b/>
          <w:bCs/>
          <w:sz w:val="24"/>
          <w:szCs w:val="24"/>
          <w:u w:val="single"/>
          <w:lang w:eastAsia="it-IT"/>
        </w:rPr>
        <w:t xml:space="preserve"> </w:t>
      </w:r>
      <w:r w:rsidRPr="0098064C">
        <w:rPr>
          <w:rFonts w:ascii="Tahoma" w:hAnsi="Tahoma" w:cs="Tahoma"/>
          <w:b/>
          <w:bCs/>
          <w:sz w:val="24"/>
          <w:szCs w:val="24"/>
          <w:u w:val="single"/>
          <w:lang w:eastAsia="it-IT"/>
        </w:rPr>
        <w:t>2026-2028</w:t>
      </w:r>
    </w:p>
    <w:bookmarkEnd w:id="0"/>
    <w:p w14:paraId="7403275D" w14:textId="5A167FA8" w:rsidR="009602DB" w:rsidRDefault="009602DB" w:rsidP="00E82E9D">
      <w:pPr>
        <w:tabs>
          <w:tab w:val="left" w:pos="284"/>
          <w:tab w:val="num" w:pos="1068"/>
        </w:tabs>
        <w:ind w:left="-142" w:right="-142"/>
        <w:jc w:val="both"/>
        <w:rPr>
          <w:rFonts w:ascii="Tahoma" w:hAnsi="Tahoma" w:cs="Tahoma"/>
          <w:b/>
          <w:bCs/>
          <w:sz w:val="18"/>
          <w:szCs w:val="18"/>
          <w:u w:val="single"/>
          <w:lang w:eastAsia="it-IT"/>
        </w:rPr>
      </w:pPr>
      <w:r w:rsidRPr="00E82E9D">
        <w:rPr>
          <w:rFonts w:ascii="Tahoma" w:hAnsi="Tahoma" w:cs="Tahoma"/>
          <w:b/>
          <w:bCs/>
          <w:sz w:val="18"/>
          <w:szCs w:val="18"/>
          <w:u w:val="single"/>
          <w:lang w:eastAsia="it-IT"/>
        </w:rPr>
        <w:t>R</w:t>
      </w:r>
      <w:r w:rsidR="00F117B7">
        <w:rPr>
          <w:rFonts w:ascii="Tahoma" w:hAnsi="Tahoma" w:cs="Tahoma"/>
          <w:b/>
          <w:bCs/>
          <w:sz w:val="18"/>
          <w:szCs w:val="18"/>
          <w:u w:val="single"/>
          <w:lang w:eastAsia="it-IT"/>
        </w:rPr>
        <w:t>esponsabile del Procedimento</w:t>
      </w:r>
      <w:r w:rsidRPr="00E82E9D">
        <w:rPr>
          <w:rFonts w:ascii="Tahoma" w:hAnsi="Tahoma" w:cs="Tahoma"/>
          <w:b/>
          <w:bCs/>
          <w:sz w:val="18"/>
          <w:szCs w:val="18"/>
          <w:u w:val="single"/>
          <w:lang w:eastAsia="it-IT"/>
        </w:rPr>
        <w:t>.: Elisabetta Cambiolo.</w:t>
      </w:r>
    </w:p>
    <w:p w14:paraId="628EE4F5" w14:textId="77777777" w:rsidR="00E82E9D" w:rsidRPr="00FA32C3" w:rsidRDefault="00E82E9D" w:rsidP="00E82E9D">
      <w:pPr>
        <w:tabs>
          <w:tab w:val="left" w:pos="284"/>
          <w:tab w:val="num" w:pos="1068"/>
        </w:tabs>
        <w:ind w:left="-142" w:right="-142"/>
        <w:jc w:val="both"/>
        <w:rPr>
          <w:rFonts w:ascii="Tahoma" w:hAnsi="Tahoma" w:cs="Tahoma"/>
          <w:b/>
          <w:bCs/>
          <w:sz w:val="20"/>
          <w:szCs w:val="20"/>
          <w:u w:val="single"/>
          <w:lang w:eastAsia="it-IT"/>
        </w:rPr>
      </w:pPr>
    </w:p>
    <w:p w14:paraId="76E54BCA" w14:textId="0709A350" w:rsidR="009602DB" w:rsidRPr="00FA32C3" w:rsidRDefault="009602DB" w:rsidP="00E82E9D">
      <w:pPr>
        <w:pStyle w:val="Nessunaspaziatura"/>
        <w:suppressAutoHyphens w:val="0"/>
        <w:spacing w:line="276" w:lineRule="auto"/>
        <w:ind w:left="-142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Il/La sottoscritto/a_____________________________________________________________, nato/a a ___________________________, il ________________________, residente nel Comune di ___________________________________, Provincia di ________________________________, via ___________________________________________________________, legale rappresentante della ___________________________________________, con sede nel Comune di ____________________________________, Provincia di ______________________________, via __________________________________________, C.F. n. _______________________________, P. I.V.A. n. ______________________</w:t>
      </w:r>
      <w:r w:rsid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______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_____, N. Reg. Imprese </w:t>
      </w:r>
      <w:r w:rsid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_________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____________________________tel. n. _____________</w:t>
      </w:r>
      <w:r w:rsid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___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___________, fax n. ___________________</w:t>
      </w:r>
      <w:r w:rsid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________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___, indirizzo posta elettronica ordinaria ___________________________________________________________________________, indirizzo PEC____________________________________________________________________,</w:t>
      </w:r>
    </w:p>
    <w:p w14:paraId="55997A9E" w14:textId="77777777" w:rsidR="009602DB" w:rsidRPr="00FA32C3" w:rsidRDefault="009602DB" w:rsidP="009602DB">
      <w:pPr>
        <w:pStyle w:val="Nessunaspaziatura"/>
        <w:suppressAutoHyphens w:val="0"/>
        <w:spacing w:line="276" w:lineRule="auto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</w:p>
    <w:p w14:paraId="3C41CC81" w14:textId="77777777" w:rsidR="00750249" w:rsidRDefault="009602DB" w:rsidP="00750249">
      <w:pPr>
        <w:tabs>
          <w:tab w:val="left" w:pos="-142"/>
          <w:tab w:val="left" w:pos="2907"/>
        </w:tabs>
        <w:ind w:left="-142" w:right="-143"/>
        <w:jc w:val="both"/>
        <w:rPr>
          <w:rFonts w:ascii="Tahoma" w:hAnsi="Tahoma" w:cs="Tahoma"/>
          <w:b/>
          <w:sz w:val="20"/>
          <w:szCs w:val="20"/>
        </w:rPr>
      </w:pPr>
      <w:r w:rsidRPr="00FA32C3">
        <w:rPr>
          <w:rFonts w:ascii="Tahoma" w:hAnsi="Tahoma" w:cs="Tahoma"/>
          <w:sz w:val="20"/>
          <w:szCs w:val="20"/>
        </w:rPr>
        <w:tab/>
      </w:r>
      <w:r w:rsidRPr="00FA32C3">
        <w:rPr>
          <w:rFonts w:ascii="Tahoma" w:hAnsi="Tahoma" w:cs="Tahoma"/>
          <w:sz w:val="20"/>
          <w:szCs w:val="20"/>
        </w:rPr>
        <w:tab/>
      </w:r>
      <w:r w:rsidRPr="00FA32C3">
        <w:rPr>
          <w:rFonts w:ascii="Tahoma" w:hAnsi="Tahoma" w:cs="Tahoma"/>
          <w:sz w:val="20"/>
          <w:szCs w:val="20"/>
        </w:rPr>
        <w:tab/>
        <w:t xml:space="preserve">  </w:t>
      </w:r>
      <w:r w:rsidRPr="00FA32C3">
        <w:rPr>
          <w:rFonts w:ascii="Tahoma" w:hAnsi="Tahoma" w:cs="Tahoma"/>
          <w:b/>
          <w:sz w:val="20"/>
          <w:szCs w:val="20"/>
        </w:rPr>
        <w:t>CHIEDE</w:t>
      </w:r>
    </w:p>
    <w:p w14:paraId="719B20ED" w14:textId="04E43D26" w:rsidR="009602DB" w:rsidRPr="00750249" w:rsidRDefault="009602DB" w:rsidP="00750249">
      <w:pPr>
        <w:tabs>
          <w:tab w:val="left" w:pos="-142"/>
          <w:tab w:val="left" w:pos="2907"/>
        </w:tabs>
        <w:ind w:left="-142" w:right="-143"/>
        <w:jc w:val="both"/>
        <w:rPr>
          <w:rFonts w:ascii="Tahoma" w:hAnsi="Tahoma" w:cs="Tahoma"/>
          <w:b/>
          <w:sz w:val="20"/>
          <w:szCs w:val="20"/>
        </w:rPr>
      </w:pPr>
      <w:r w:rsidRPr="00FA32C3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 xml:space="preserve">di partecipare alla procedura </w:t>
      </w:r>
      <w:r w:rsidR="00B62F2A" w:rsidRPr="00FA32C3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 xml:space="preserve">avente ad oggetto l’affidamento </w:t>
      </w:r>
      <w:r w:rsidR="0098064C" w:rsidRPr="0098064C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 xml:space="preserve">dei servizi ambientali </w:t>
      </w:r>
      <w:r w:rsidR="0080002D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presso il</w:t>
      </w:r>
      <w:r w:rsidR="00750249" w:rsidRPr="00750249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 xml:space="preserve"> </w:t>
      </w:r>
      <w:r w:rsidR="00750249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C</w:t>
      </w:r>
      <w:r w:rsidR="00750249" w:rsidRPr="00750249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entro</w:t>
      </w:r>
      <w:r w:rsidR="0080002D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 xml:space="preserve"> Agro-alimentare di Torino</w:t>
      </w:r>
      <w:r w:rsidRPr="00FA32C3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 xml:space="preserve">, ai sensi del vigente Regolamento </w:t>
      </w:r>
      <w:bookmarkStart w:id="1" w:name="_Hlk19198878"/>
      <w:r w:rsidR="009E299E" w:rsidRPr="0098064C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per l'affidamento dei contratti lavori, servizi</w:t>
      </w:r>
      <w:r w:rsidR="009E299E" w:rsidRPr="00FA32C3">
        <w:rPr>
          <w:rFonts w:ascii="Tahoma" w:hAnsi="Tahoma" w:cs="Tahoma"/>
          <w:sz w:val="20"/>
          <w:szCs w:val="20"/>
        </w:rPr>
        <w:t xml:space="preserve"> e forniture</w:t>
      </w:r>
      <w:bookmarkEnd w:id="1"/>
      <w:r w:rsidR="009E299E" w:rsidRPr="00FA32C3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di CAAT ScpA</w:t>
      </w:r>
      <w:r w:rsidR="009E299E" w:rsidRPr="00FA32C3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 xml:space="preserve"> (di seguito, in brevità, anche solo </w:t>
      </w:r>
      <w:r w:rsidR="009E299E" w:rsidRPr="00C04825">
        <w:rPr>
          <w:rFonts w:ascii="Tahoma" w:eastAsia="Courier New" w:hAnsi="Tahoma" w:cs="Tahoma"/>
          <w:b/>
          <w:bCs/>
          <w:color w:val="000000"/>
          <w:sz w:val="20"/>
          <w:szCs w:val="20"/>
          <w:lang w:eastAsia="it-IT" w:bidi="it-IT"/>
        </w:rPr>
        <w:t>Regolamento</w:t>
      </w:r>
      <w:r w:rsidR="009E299E" w:rsidRPr="00FA32C3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)</w:t>
      </w:r>
      <w:r w:rsidRPr="00FA32C3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.</w:t>
      </w:r>
    </w:p>
    <w:p w14:paraId="674B2B7E" w14:textId="5DD99B2D" w:rsidR="009602DB" w:rsidRPr="00FA32C3" w:rsidRDefault="009602DB" w:rsidP="00862932">
      <w:pPr>
        <w:pStyle w:val="Nessunaspaziatura"/>
        <w:suppressAutoHyphens w:val="0"/>
        <w:spacing w:line="276" w:lineRule="auto"/>
        <w:ind w:left="-142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bookmarkStart w:id="2" w:name="_Hlk36190364"/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Consapevole che in caso di mendaci dichiarazioni, formazione o utilizzo di atti falsi verranno applicate le sanzioni previste dal codice penale e dalle leggi speciali in materia, oltre alle conseguenze amministrative ai sensi degli artt. 46 e 47, D.P.R. n. 445/2000 ed</w:t>
      </w:r>
      <w:r w:rsidR="00862932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a quelle derivanti dal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Regolamento</w:t>
      </w:r>
      <w:r w:rsidR="00361AFB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per l’affidamento dei contratti lavori, servizi e forniture del CAAT</w:t>
      </w:r>
      <w:r w:rsidR="009E299E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.</w:t>
      </w:r>
    </w:p>
    <w:p w14:paraId="02E06D41" w14:textId="77777777" w:rsidR="00105D0A" w:rsidRPr="00FA32C3" w:rsidRDefault="00105D0A" w:rsidP="009602DB">
      <w:pPr>
        <w:tabs>
          <w:tab w:val="left" w:pos="-142"/>
          <w:tab w:val="right" w:pos="9638"/>
        </w:tabs>
        <w:ind w:left="-142" w:right="-143"/>
        <w:jc w:val="center"/>
        <w:rPr>
          <w:rFonts w:ascii="Tahoma" w:hAnsi="Tahoma" w:cs="Tahoma"/>
          <w:b/>
          <w:sz w:val="20"/>
          <w:szCs w:val="20"/>
        </w:rPr>
      </w:pPr>
    </w:p>
    <w:bookmarkEnd w:id="2"/>
    <w:p w14:paraId="5A7E7BB4" w14:textId="0344D65D" w:rsidR="009602DB" w:rsidRPr="00FA32C3" w:rsidRDefault="009602DB" w:rsidP="009602DB">
      <w:pPr>
        <w:tabs>
          <w:tab w:val="left" w:pos="-142"/>
          <w:tab w:val="right" w:pos="9638"/>
        </w:tabs>
        <w:ind w:left="-142" w:right="-143"/>
        <w:jc w:val="center"/>
        <w:rPr>
          <w:rFonts w:ascii="Tahoma" w:hAnsi="Tahoma" w:cs="Tahoma"/>
          <w:sz w:val="20"/>
          <w:szCs w:val="20"/>
        </w:rPr>
      </w:pPr>
      <w:r w:rsidRPr="00FA32C3">
        <w:rPr>
          <w:rFonts w:ascii="Tahoma" w:hAnsi="Tahoma" w:cs="Tahoma"/>
          <w:b/>
          <w:sz w:val="20"/>
          <w:szCs w:val="20"/>
        </w:rPr>
        <w:t>DICHIARA</w:t>
      </w:r>
    </w:p>
    <w:p w14:paraId="76B2127C" w14:textId="599658CF" w:rsidR="00105D0A" w:rsidRPr="00FA32C3" w:rsidRDefault="00E94A9F" w:rsidP="0088448C">
      <w:pPr>
        <w:pStyle w:val="Nessunaspaziatura"/>
        <w:numPr>
          <w:ilvl w:val="1"/>
          <w:numId w:val="2"/>
        </w:numPr>
        <w:suppressAutoHyphens w:val="0"/>
        <w:spacing w:line="276" w:lineRule="auto"/>
        <w:ind w:left="426" w:hanging="283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bookmarkStart w:id="3" w:name="_Hlk36125438"/>
      <w:bookmarkStart w:id="4" w:name="_Hlk36131948"/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Di partecipare alla procedura di appalto </w:t>
      </w:r>
      <w:r w:rsidR="00BE57E7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come operatore economico singolo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bookmarkEnd w:id="3"/>
    </w:p>
    <w:bookmarkEnd w:id="4"/>
    <w:p w14:paraId="0C96755E" w14:textId="7B82E7A5" w:rsidR="00105D0A" w:rsidRPr="00FA32C3" w:rsidRDefault="00105D0A" w:rsidP="00105D0A">
      <w:pPr>
        <w:pStyle w:val="Nessunaspaziatura"/>
        <w:suppressAutoHyphens w:val="0"/>
        <w:spacing w:line="276" w:lineRule="auto"/>
        <w:ind w:left="426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b/>
          <w:bCs/>
          <w:color w:val="000000"/>
          <w:kern w:val="0"/>
          <w:sz w:val="20"/>
          <w:szCs w:val="20"/>
          <w:lang w:eastAsia="it-IT" w:bidi="it-IT"/>
        </w:rPr>
        <w:t>Oppure</w:t>
      </w:r>
      <w:r w:rsidR="00E94A9F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</w:p>
    <w:p w14:paraId="571EB002" w14:textId="4D95E0A8" w:rsidR="00BE57E7" w:rsidRDefault="00105D0A" w:rsidP="00105D0A">
      <w:pPr>
        <w:pStyle w:val="Nessunaspaziatura"/>
        <w:numPr>
          <w:ilvl w:val="1"/>
          <w:numId w:val="2"/>
        </w:numPr>
        <w:suppressAutoHyphens w:val="0"/>
        <w:spacing w:line="276" w:lineRule="auto"/>
        <w:ind w:left="426" w:hanging="283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Di partecipare alla procedura di appalto </w:t>
      </w:r>
      <w:r w:rsidR="00BE57E7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in forma raggruppata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. </w:t>
      </w:r>
    </w:p>
    <w:p w14:paraId="0BA1734C" w14:textId="121785E6" w:rsidR="00105D0A" w:rsidRPr="00FA32C3" w:rsidRDefault="00505913" w:rsidP="00105D0A">
      <w:pPr>
        <w:pStyle w:val="Nessunaspaziatura"/>
        <w:numPr>
          <w:ilvl w:val="1"/>
          <w:numId w:val="2"/>
        </w:numPr>
        <w:suppressAutoHyphens w:val="0"/>
        <w:spacing w:line="276" w:lineRule="auto"/>
        <w:ind w:left="426" w:hanging="283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In tal caso, si </w:t>
      </w:r>
      <w:r w:rsidR="00105D0A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dichiara</w:t>
      </w:r>
      <w:r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:</w:t>
      </w:r>
    </w:p>
    <w:p w14:paraId="45394815" w14:textId="0C1F5731" w:rsidR="00603C45" w:rsidRPr="00FA32C3" w:rsidRDefault="00603C45" w:rsidP="00603C45">
      <w:pPr>
        <w:pStyle w:val="Nessunaspaziatura"/>
        <w:numPr>
          <w:ilvl w:val="1"/>
          <w:numId w:val="2"/>
        </w:numPr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Che si tratta di un raggruppamento </w:t>
      </w:r>
      <w:r w:rsidR="00B62F2A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già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costituito</w:t>
      </w:r>
      <w:r w:rsidR="00105D0A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, il quale </w:t>
      </w:r>
      <w:r w:rsidR="00B62F2A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ha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assunto la seguente denominazione:</w:t>
      </w:r>
      <w:r w:rsidR="00B62F2A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_______________________________________</w:t>
      </w:r>
      <w:r w:rsidR="00105D0A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__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_______</w:t>
      </w:r>
      <w:r w:rsidR="00B62F2A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_____________</w:t>
      </w:r>
      <w:r w:rsidR="00BE57E7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, di cui si allega il </w:t>
      </w:r>
      <w:r w:rsidR="00BE57E7" w:rsidRPr="00BE57E7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mandato di cui all’art. </w:t>
      </w:r>
      <w:r w:rsidR="00962F7C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68</w:t>
      </w:r>
      <w:r w:rsidR="00BE57E7" w:rsidRPr="00BE57E7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,</w:t>
      </w:r>
      <w:r w:rsidR="00962F7C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="00BE57E7" w:rsidRPr="00BE57E7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del D.Lgs. </w:t>
      </w:r>
      <w:r w:rsidR="00962F7C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36/2023</w:t>
      </w:r>
      <w:r w:rsidR="00BE57E7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, in conformità al paragrafo 1</w:t>
      </w:r>
      <w:r w:rsidR="00750249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5</w:t>
      </w:r>
      <w:r w:rsidR="00BE57E7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.1 del Disciplinare della gara.</w:t>
      </w:r>
    </w:p>
    <w:p w14:paraId="61E1F7A7" w14:textId="7D295649" w:rsidR="00603C45" w:rsidRPr="00FA32C3" w:rsidRDefault="00603C45" w:rsidP="00603C45">
      <w:pPr>
        <w:pStyle w:val="Nessunaspaziatura"/>
        <w:numPr>
          <w:ilvl w:val="1"/>
          <w:numId w:val="2"/>
        </w:numPr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Che si tratta di un raggruppamento non ancora costituito</w:t>
      </w:r>
      <w:r w:rsidR="0050591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e, in tal caso si dichiara:</w:t>
      </w:r>
      <w:r w:rsidR="00BE57E7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</w:p>
    <w:p w14:paraId="62A0B1F0" w14:textId="193E5DF5" w:rsidR="00603C45" w:rsidRPr="00505913" w:rsidRDefault="00505913" w:rsidP="00505913">
      <w:pPr>
        <w:pStyle w:val="Nessunaspaziatura"/>
        <w:numPr>
          <w:ilvl w:val="1"/>
          <w:numId w:val="2"/>
        </w:numPr>
        <w:suppressAutoHyphens w:val="0"/>
        <w:spacing w:line="276" w:lineRule="auto"/>
        <w:ind w:left="1276" w:hanging="567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c</w:t>
      </w:r>
      <w:r w:rsidR="00603C45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he </w:t>
      </w:r>
      <w:r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la futura capogruppo mandataria sarà ___________</w:t>
      </w:r>
      <w:r w:rsidR="000537A1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_</w:t>
      </w:r>
      <w:r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______ </w:t>
      </w:r>
      <w:r w:rsidR="00603C45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ed effettuerà le seguenti attività:________________________________________________________</w:t>
      </w:r>
      <w:r w:rsidR="00603C45" w:rsidRPr="0050591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____________________________________________________________________________________________________________________________________________________</w:t>
      </w:r>
    </w:p>
    <w:p w14:paraId="7CDA7D3E" w14:textId="456912FC" w:rsidR="00E94A9F" w:rsidRDefault="00603C45" w:rsidP="00505913">
      <w:pPr>
        <w:pStyle w:val="Nessunaspaziatura"/>
        <w:numPr>
          <w:ilvl w:val="1"/>
          <w:numId w:val="2"/>
        </w:numPr>
        <w:suppressAutoHyphens w:val="0"/>
        <w:spacing w:line="276" w:lineRule="auto"/>
        <w:ind w:left="1276" w:hanging="567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Che gli altri operatori che compartecipano alla procedura di appalto </w:t>
      </w:r>
      <w:r w:rsidR="0050591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quali futuri mandanti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sono: ______________</w:t>
      </w:r>
      <w:r w:rsidR="0050591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_________ ed effettueranno</w:t>
      </w:r>
      <w:r w:rsidR="00505913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le seguenti attività:</w:t>
      </w:r>
      <w:r w:rsidRPr="0050591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9C351A0" w14:textId="328A010E" w:rsidR="00505913" w:rsidRPr="00505913" w:rsidRDefault="00505913" w:rsidP="00505913">
      <w:pPr>
        <w:pStyle w:val="Nessunaspaziatura"/>
        <w:numPr>
          <w:ilvl w:val="1"/>
          <w:numId w:val="2"/>
        </w:numPr>
        <w:suppressAutoHyphens w:val="0"/>
        <w:spacing w:line="276" w:lineRule="auto"/>
        <w:ind w:left="1276" w:hanging="567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lastRenderedPageBreak/>
        <w:t>Che i futuri mandanti si impegnano</w:t>
      </w:r>
      <w:r w:rsidRPr="0050591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, in caso di aggiudicazione della gara, a conferire nelle forme di legge il mandato collettivo speciale con rappresentanza alla capogruppo, la quale stipulerà il contratto in nome e per conto proprio e delle mandanti.</w:t>
      </w:r>
    </w:p>
    <w:p w14:paraId="73574761" w14:textId="41654FFA" w:rsidR="00505913" w:rsidRDefault="00505913" w:rsidP="00505913">
      <w:pPr>
        <w:pStyle w:val="Nessunaspaziatura"/>
        <w:numPr>
          <w:ilvl w:val="1"/>
          <w:numId w:val="2"/>
        </w:numPr>
        <w:suppressAutoHyphens w:val="0"/>
        <w:spacing w:line="276" w:lineRule="auto"/>
        <w:ind w:left="1276" w:hanging="567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50591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L’impegno a conformarsi alla disciplina prevista dall’art. </w:t>
      </w:r>
      <w:r w:rsidR="00962F7C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68</w:t>
      </w:r>
      <w:r w:rsidRPr="0050591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del D.Lgs. </w:t>
      </w:r>
      <w:r w:rsidR="00962F7C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36/2023</w:t>
      </w:r>
      <w:r w:rsidRPr="0050591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.</w:t>
      </w:r>
    </w:p>
    <w:p w14:paraId="49CBDD92" w14:textId="77777777" w:rsidR="008C42EB" w:rsidRDefault="008C42EB" w:rsidP="008C42EB">
      <w:pPr>
        <w:pStyle w:val="Nessunaspaziatura"/>
        <w:suppressAutoHyphens w:val="0"/>
        <w:spacing w:line="276" w:lineRule="auto"/>
        <w:jc w:val="both"/>
        <w:rPr>
          <w:rFonts w:ascii="Tahoma" w:eastAsia="Courier New" w:hAnsi="Tahoma" w:cs="Tahoma"/>
          <w:b/>
          <w:bCs/>
          <w:color w:val="000000"/>
          <w:kern w:val="0"/>
          <w:sz w:val="20"/>
          <w:szCs w:val="20"/>
          <w:lang w:eastAsia="it-IT" w:bidi="it-IT"/>
        </w:rPr>
      </w:pPr>
    </w:p>
    <w:p w14:paraId="39FAAC51" w14:textId="5EA08C95" w:rsidR="008C42EB" w:rsidRPr="00505913" w:rsidRDefault="008C42EB" w:rsidP="008C42EB">
      <w:pPr>
        <w:pStyle w:val="Nessunaspaziatura"/>
        <w:suppressAutoHyphens w:val="0"/>
        <w:spacing w:line="276" w:lineRule="auto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>
        <w:rPr>
          <w:rFonts w:ascii="Tahoma" w:eastAsia="Courier New" w:hAnsi="Tahoma" w:cs="Tahoma"/>
          <w:b/>
          <w:bCs/>
          <w:color w:val="000000"/>
          <w:kern w:val="0"/>
          <w:sz w:val="20"/>
          <w:szCs w:val="20"/>
          <w:lang w:eastAsia="it-IT" w:bidi="it-IT"/>
        </w:rPr>
        <w:t xml:space="preserve">In caso di partecipazione alla gara in forma raggruppata, </w:t>
      </w:r>
      <w:r w:rsidR="00B41518">
        <w:rPr>
          <w:rFonts w:ascii="Tahoma" w:eastAsia="Courier New" w:hAnsi="Tahoma" w:cs="Tahoma"/>
          <w:b/>
          <w:bCs/>
          <w:color w:val="000000"/>
          <w:kern w:val="0"/>
          <w:sz w:val="20"/>
          <w:szCs w:val="20"/>
          <w:lang w:eastAsia="it-IT" w:bidi="it-IT"/>
        </w:rPr>
        <w:t xml:space="preserve">tutte </w:t>
      </w:r>
      <w:r>
        <w:rPr>
          <w:rFonts w:ascii="Tahoma" w:eastAsia="Courier New" w:hAnsi="Tahoma" w:cs="Tahoma"/>
          <w:b/>
          <w:bCs/>
          <w:color w:val="000000"/>
          <w:kern w:val="0"/>
          <w:sz w:val="20"/>
          <w:szCs w:val="20"/>
          <w:lang w:eastAsia="it-IT" w:bidi="it-IT"/>
        </w:rPr>
        <w:t>le seguenti dichiarazioni devono essere rese da ciascuno dei soggetti raggruppati o raggruppandi.</w:t>
      </w:r>
    </w:p>
    <w:p w14:paraId="2D1A5DFB" w14:textId="77777777" w:rsidR="00E94A9F" w:rsidRPr="00FA32C3" w:rsidRDefault="00E94A9F" w:rsidP="004A2554">
      <w:pPr>
        <w:pStyle w:val="Nessunaspaziatura"/>
        <w:suppressAutoHyphens w:val="0"/>
        <w:spacing w:line="276" w:lineRule="auto"/>
        <w:jc w:val="both"/>
        <w:rPr>
          <w:rFonts w:ascii="Tahoma" w:eastAsia="Courier New" w:hAnsi="Tahoma" w:cs="Tahoma"/>
          <w:b/>
          <w:bCs/>
          <w:color w:val="000000"/>
          <w:kern w:val="0"/>
          <w:sz w:val="20"/>
          <w:szCs w:val="20"/>
          <w:lang w:eastAsia="it-IT" w:bidi="it-IT"/>
        </w:rPr>
      </w:pPr>
    </w:p>
    <w:p w14:paraId="22012EAD" w14:textId="303B8A4D" w:rsidR="008C42EB" w:rsidRDefault="009E299E" w:rsidP="004A2554">
      <w:pPr>
        <w:pStyle w:val="Nessunaspaziatura"/>
        <w:suppressAutoHyphens w:val="0"/>
        <w:spacing w:line="276" w:lineRule="auto"/>
        <w:jc w:val="both"/>
        <w:rPr>
          <w:rFonts w:ascii="Tahoma" w:eastAsia="Courier New" w:hAnsi="Tahoma" w:cs="Tahoma"/>
          <w:b/>
          <w:bCs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b/>
          <w:bCs/>
          <w:color w:val="000000"/>
          <w:kern w:val="0"/>
          <w:sz w:val="20"/>
          <w:szCs w:val="20"/>
          <w:lang w:eastAsia="it-IT" w:bidi="it-IT"/>
        </w:rPr>
        <w:t>Con riferimento ai requisiti di carattere generale:</w:t>
      </w:r>
      <w:r w:rsidR="004A2554" w:rsidRPr="00FA32C3">
        <w:rPr>
          <w:rFonts w:ascii="Tahoma" w:eastAsia="Courier New" w:hAnsi="Tahoma" w:cs="Tahoma"/>
          <w:b/>
          <w:bCs/>
          <w:color w:val="000000"/>
          <w:kern w:val="0"/>
          <w:sz w:val="20"/>
          <w:szCs w:val="20"/>
          <w:lang w:eastAsia="it-IT" w:bidi="it-IT"/>
        </w:rPr>
        <w:t xml:space="preserve"> </w:t>
      </w:r>
    </w:p>
    <w:p w14:paraId="18401A44" w14:textId="77777777" w:rsidR="008C42EB" w:rsidRDefault="008C42EB" w:rsidP="004A2554">
      <w:pPr>
        <w:pStyle w:val="Nessunaspaziatura"/>
        <w:suppressAutoHyphens w:val="0"/>
        <w:spacing w:line="276" w:lineRule="auto"/>
        <w:jc w:val="both"/>
        <w:rPr>
          <w:rFonts w:ascii="Tahoma" w:eastAsia="Courier New" w:hAnsi="Tahoma" w:cs="Tahoma"/>
          <w:b/>
          <w:bCs/>
          <w:color w:val="000000"/>
          <w:kern w:val="0"/>
          <w:sz w:val="20"/>
          <w:szCs w:val="20"/>
          <w:lang w:eastAsia="it-IT" w:bidi="it-IT"/>
        </w:rPr>
      </w:pPr>
    </w:p>
    <w:p w14:paraId="12E50AAE" w14:textId="24FCC1F1" w:rsidR="009E299E" w:rsidRPr="00FA32C3" w:rsidRDefault="009E299E" w:rsidP="004A2554">
      <w:pPr>
        <w:pStyle w:val="Nessunaspaziatura"/>
        <w:suppressAutoHyphens w:val="0"/>
        <w:spacing w:line="276" w:lineRule="auto"/>
        <w:jc w:val="both"/>
        <w:rPr>
          <w:rFonts w:ascii="Tahoma" w:eastAsia="Courier New" w:hAnsi="Tahoma" w:cs="Tahoma"/>
          <w:b/>
          <w:bCs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che l’Impresa rappresentata non si trova in alcuna delle condizioni ostative di cui </w:t>
      </w:r>
      <w:r w:rsidR="00932035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agli artt. 94 e 95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del </w:t>
      </w:r>
      <w:r w:rsidR="003D0B65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D.lgs. n. </w:t>
      </w:r>
      <w:r w:rsidR="00932035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36/2023</w:t>
      </w:r>
      <w:r w:rsidR="003D0B65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(di seguito, per brevità, anche solo il “</w:t>
      </w:r>
      <w:r w:rsidR="003D0B65" w:rsidRPr="0080002D">
        <w:rPr>
          <w:rFonts w:ascii="Tahoma" w:eastAsia="Courier New" w:hAnsi="Tahoma" w:cs="Tahoma"/>
          <w:b/>
          <w:bCs/>
          <w:color w:val="000000"/>
          <w:kern w:val="0"/>
          <w:sz w:val="20"/>
          <w:szCs w:val="20"/>
          <w:lang w:eastAsia="it-IT" w:bidi="it-IT"/>
        </w:rPr>
        <w:t>Codice</w:t>
      </w:r>
      <w:r w:rsidR="003D0B65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”)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e precisamente (segnare il riquadro corrispondente all’ipotesi che interessa): </w:t>
      </w:r>
    </w:p>
    <w:p w14:paraId="77D7757F" w14:textId="25B297CC" w:rsidR="003D0B65" w:rsidRPr="00FA32C3" w:rsidRDefault="009E299E" w:rsidP="004A2554">
      <w:pPr>
        <w:pStyle w:val="Nessunaspaziatura"/>
        <w:numPr>
          <w:ilvl w:val="1"/>
          <w:numId w:val="2"/>
        </w:numPr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che nei propri confronti e nei confronti dei Soggetti di cui all’art. </w:t>
      </w:r>
      <w:r w:rsidR="00932035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94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, comma 3, del Codice</w:t>
      </w:r>
      <w:r w:rsidR="003D0B65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="00B70474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di (</w:t>
      </w:r>
      <w:r w:rsidR="00B70474" w:rsidRPr="00C04825">
        <w:rPr>
          <w:rFonts w:ascii="Tahoma" w:eastAsia="Courier New" w:hAnsi="Tahoma" w:cs="Tahoma"/>
          <w:b/>
          <w:bCs/>
          <w:color w:val="000000"/>
          <w:kern w:val="0"/>
          <w:sz w:val="20"/>
          <w:szCs w:val="20"/>
          <w:u w:val="single"/>
          <w:lang w:eastAsia="it-IT" w:bidi="it-IT"/>
        </w:rPr>
        <w:t>dei quali si allega elenco indicando specificatamente generalità e ruolo</w:t>
      </w:r>
      <w:r w:rsidR="00B70474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)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non è stata emessa sentenza definitiva di condanna o decreto penale di condanna divenuto irrevocabile per uno dei seguenti reati</w:t>
      </w:r>
      <w:r w:rsidR="003D0B65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(</w:t>
      </w:r>
      <w:r w:rsidR="00932035" w:rsidRPr="00932035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dall'art. 94, comma 1, lettere a), b), c), d), e), f), g) e h) del </w:t>
      </w:r>
      <w:r w:rsidR="00932035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Codice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):</w:t>
      </w:r>
    </w:p>
    <w:p w14:paraId="0044F5B5" w14:textId="77777777" w:rsidR="00932035" w:rsidRDefault="009E299E" w:rsidP="00932035">
      <w:pPr>
        <w:pStyle w:val="Nessunaspaziatura"/>
        <w:numPr>
          <w:ilvl w:val="0"/>
          <w:numId w:val="14"/>
        </w:numPr>
        <w:suppressAutoHyphens w:val="0"/>
        <w:spacing w:line="276" w:lineRule="auto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delitti, consumati o tentati, di cui agli artt. 416, 416-bis,cod. pen.,ovvero delitti commessi avvalendosi delle condizioni previste dal predetto art.416-bisovvero al fine di agevolare l’attività delle associazioni previste dallo stesso articolo, nonché per i delitti, consumati o tentati, previsti dall’art. 74,D.P.R. n. 309/1990, dall’art. 291-quater,D.P.R. n. 43/1973e dall’art. 260,D.Lgs.n. 152/2006, in quanto riconducibili alla partecipazione ad</w:t>
      </w:r>
      <w:r w:rsidR="003D0B65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un’organizzazione criminale, quale definita all’art.2 della decisione quadro 2008/841/GAI del Consiglio</w:t>
      </w:r>
      <w:r w:rsidR="00932035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dell’Unione Europea, del 24 ottobre 2008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;</w:t>
      </w:r>
      <w:r w:rsidR="003D0B65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</w:p>
    <w:p w14:paraId="18CEDA0E" w14:textId="77777777" w:rsidR="00932035" w:rsidRDefault="009E299E" w:rsidP="00932035">
      <w:pPr>
        <w:pStyle w:val="Nessunaspaziatura"/>
        <w:numPr>
          <w:ilvl w:val="0"/>
          <w:numId w:val="14"/>
        </w:numPr>
        <w:suppressAutoHyphens w:val="0"/>
        <w:spacing w:line="276" w:lineRule="auto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932035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delitti, consumati o tentati, di cui agli artt. 317, 318, 319, 319-ter, 319-quater, 320, 321, 322, 322-bis, 346-bis, 353, 353-bis, 354, 355 e 35</w:t>
      </w:r>
      <w:r w:rsidR="003D0B65" w:rsidRPr="00932035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6 </w:t>
      </w:r>
      <w:r w:rsidRPr="00932035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cod.pen.,</w:t>
      </w:r>
      <w:r w:rsidR="003D0B65" w:rsidRPr="00932035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932035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nonché all’art. 2635</w:t>
      </w:r>
      <w:r w:rsidR="003D0B65" w:rsidRPr="00932035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="00C51056" w:rsidRPr="00932035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c</w:t>
      </w:r>
      <w:r w:rsidRPr="00932035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od.civ.; </w:t>
      </w:r>
    </w:p>
    <w:p w14:paraId="0275C0A6" w14:textId="77777777" w:rsidR="00932035" w:rsidRDefault="009E299E" w:rsidP="00932035">
      <w:pPr>
        <w:pStyle w:val="Nessunaspaziatura"/>
        <w:numPr>
          <w:ilvl w:val="0"/>
          <w:numId w:val="14"/>
        </w:numPr>
        <w:suppressAutoHyphens w:val="0"/>
        <w:spacing w:line="276" w:lineRule="auto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932035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false comunicazioni sociali</w:t>
      </w:r>
      <w:r w:rsidR="003D0B65" w:rsidRPr="00932035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932035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di cui agli artt. 2621 e 2622, cod. civ.;</w:t>
      </w:r>
    </w:p>
    <w:p w14:paraId="59BC03D0" w14:textId="77777777" w:rsidR="00932035" w:rsidRDefault="009E299E" w:rsidP="00932035">
      <w:pPr>
        <w:pStyle w:val="Nessunaspaziatura"/>
        <w:numPr>
          <w:ilvl w:val="0"/>
          <w:numId w:val="14"/>
        </w:numPr>
        <w:suppressAutoHyphens w:val="0"/>
        <w:spacing w:line="276" w:lineRule="auto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932035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frode ai sensi dell’art. 1 della convenzione relativa alla tutela degli interessi finanziari delle Comunità europee;</w:t>
      </w:r>
    </w:p>
    <w:p w14:paraId="63C2AC2E" w14:textId="77777777" w:rsidR="00932035" w:rsidRDefault="009E299E" w:rsidP="00932035">
      <w:pPr>
        <w:pStyle w:val="Nessunaspaziatura"/>
        <w:numPr>
          <w:ilvl w:val="0"/>
          <w:numId w:val="14"/>
        </w:numPr>
        <w:suppressAutoHyphens w:val="0"/>
        <w:spacing w:line="276" w:lineRule="auto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932035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delitti, consumati o tentati, commessi con finalità di terrorismo, anche internazionale, e di eversione dell’ordine costituzionale reati terroristici o reati connessi alle attività terroristiche; </w:t>
      </w:r>
    </w:p>
    <w:p w14:paraId="4735D294" w14:textId="77777777" w:rsidR="00932035" w:rsidRDefault="009E299E" w:rsidP="00932035">
      <w:pPr>
        <w:pStyle w:val="Nessunaspaziatura"/>
        <w:numPr>
          <w:ilvl w:val="0"/>
          <w:numId w:val="14"/>
        </w:numPr>
        <w:suppressAutoHyphens w:val="0"/>
        <w:spacing w:line="276" w:lineRule="auto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932035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delitti di cui agli artt. 648-bis, 648-ter,</w:t>
      </w:r>
      <w:r w:rsidR="00C51056" w:rsidRPr="00932035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932035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cod.pen., riciclaggio di proventi di attività criminose o finanziamento del terrorismo, quali definiti all’art. 1,</w:t>
      </w:r>
      <w:r w:rsidR="00C51056" w:rsidRPr="00932035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932035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D.Lgs.n. 109/2007e s.m.i.; </w:t>
      </w:r>
    </w:p>
    <w:p w14:paraId="5F415641" w14:textId="77777777" w:rsidR="00932035" w:rsidRDefault="009E299E" w:rsidP="00932035">
      <w:pPr>
        <w:pStyle w:val="Nessunaspaziatura"/>
        <w:numPr>
          <w:ilvl w:val="0"/>
          <w:numId w:val="14"/>
        </w:numPr>
        <w:suppressAutoHyphens w:val="0"/>
        <w:spacing w:line="276" w:lineRule="auto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932035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sfruttamento del lavoro minorile e altre forme di tratta di esseri umani definite con il D.Lgs. n. 24/2014;</w:t>
      </w:r>
    </w:p>
    <w:p w14:paraId="07397D74" w14:textId="334E55E1" w:rsidR="004A2554" w:rsidRPr="00932035" w:rsidRDefault="009E299E" w:rsidP="00932035">
      <w:pPr>
        <w:pStyle w:val="Nessunaspaziatura"/>
        <w:numPr>
          <w:ilvl w:val="0"/>
          <w:numId w:val="14"/>
        </w:numPr>
        <w:suppressAutoHyphens w:val="0"/>
        <w:spacing w:line="276" w:lineRule="auto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932035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ogni altro delitto da cui derivi, quale pena accessoria, l'incapacità di contrattare con la P.A.</w:t>
      </w:r>
    </w:p>
    <w:p w14:paraId="31C12044" w14:textId="77777777" w:rsidR="00530E79" w:rsidRPr="00FA32C3" w:rsidRDefault="00530E79" w:rsidP="00530E79">
      <w:pPr>
        <w:pStyle w:val="Nessunaspaziatura"/>
        <w:suppressAutoHyphens w:val="0"/>
        <w:spacing w:line="276" w:lineRule="auto"/>
        <w:ind w:left="1418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</w:p>
    <w:p w14:paraId="3EA5D5B3" w14:textId="7BF71BE4" w:rsidR="00530E79" w:rsidRPr="00845A8F" w:rsidRDefault="00B70474" w:rsidP="00845A8F">
      <w:pPr>
        <w:pStyle w:val="Nessunaspaziatura"/>
        <w:numPr>
          <w:ilvl w:val="0"/>
          <w:numId w:val="3"/>
        </w:numPr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che nei confronti dei soggetti di cui al punto che precede non sussistono </w:t>
      </w:r>
      <w:r w:rsidR="009E299E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le cause di decadenza, di sospensione o di divieto previste dall’art. 67,</w:t>
      </w:r>
      <w:r w:rsidR="003D0B65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="009E299E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D.Lgs. n. 159/2011</w:t>
      </w:r>
      <w:r w:rsidR="003D0B65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="009E299E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o di un tentativo di infiltrazione mafiosa di cui all’art.84, comma 4, del medesimo decreto;</w:t>
      </w:r>
    </w:p>
    <w:p w14:paraId="0234ECCE" w14:textId="698F0DC9" w:rsidR="00745882" w:rsidRPr="00745882" w:rsidRDefault="009E299E" w:rsidP="00745882">
      <w:pPr>
        <w:pStyle w:val="Nessunaspaziatura"/>
        <w:numPr>
          <w:ilvl w:val="0"/>
          <w:numId w:val="3"/>
        </w:numPr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che </w:t>
      </w:r>
      <w:r w:rsidR="007F64B4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l’operatore economico</w:t>
      </w:r>
      <w:r w:rsidR="003D0B65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non </w:t>
      </w:r>
      <w:r w:rsidR="00B70474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ha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commesso violazioni gravi, definitivamente accertate, rispetto agli obblighi relativi al pagamento delle imposte e tasse o i contributi previdenziali, secondo la legislazione italiana o quella dello Stato in cui </w:t>
      </w:r>
      <w:r w:rsidR="00AA581D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è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stabilita;</w:t>
      </w:r>
      <w:r w:rsidR="00745882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</w:p>
    <w:p w14:paraId="4B7EAF17" w14:textId="6FA91C3D" w:rsidR="00037F09" w:rsidRDefault="00745882" w:rsidP="00B70474">
      <w:pPr>
        <w:pStyle w:val="Nessunaspaziatura"/>
        <w:numPr>
          <w:ilvl w:val="0"/>
          <w:numId w:val="3"/>
        </w:numPr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che </w:t>
      </w:r>
      <w:r w:rsidR="007F64B4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l’operatore economico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="00037F09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non ha commesso violazioni,</w:t>
      </w:r>
      <w:r w:rsidR="00037F09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="00037F09" w:rsidRPr="00037F09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anc</w:t>
      </w:r>
      <w:r w:rsidR="00037F09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he non definitivamente accertate, con riferimento</w:t>
      </w:r>
      <w:r w:rsidR="00037F09" w:rsidRPr="00037F09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037F09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agli obblighi relativi al pagamento di imposte e tasse per importi superiori a quelli di cui all'articolo 48-bis, commi 1 e 2-bis del decreto del Presidente della Repubblica 29 settembre 1973, n. 602 o di contributi previdenziali tali da consentire il rilascio del documento unico di regolarità contributiva (DURC) ovvero delle certificazioni rilasciate dagli enti previdenziali di riferimento non </w:t>
      </w:r>
      <w:r w:rsidRPr="00037F09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lastRenderedPageBreak/>
        <w:t>aderenti</w:t>
      </w:r>
      <w:r w:rsidR="00037F09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al sistema unico previdenziale;</w:t>
      </w:r>
    </w:p>
    <w:p w14:paraId="49C7539C" w14:textId="6B4EDCEF" w:rsidR="00DF6E80" w:rsidRPr="00FA32C3" w:rsidRDefault="00745882" w:rsidP="00037F09">
      <w:pPr>
        <w:pStyle w:val="Nessunaspaziatura"/>
        <w:suppressAutoHyphens w:val="0"/>
        <w:spacing w:line="276" w:lineRule="auto"/>
        <w:ind w:left="709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037F09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</w:p>
    <w:p w14:paraId="4F217CF9" w14:textId="1CF80A0F" w:rsidR="00B70474" w:rsidRPr="00FA32C3" w:rsidRDefault="00B70474" w:rsidP="00B70474">
      <w:pPr>
        <w:pStyle w:val="Nessunaspaziatura"/>
        <w:suppressAutoHyphens w:val="0"/>
        <w:spacing w:line="276" w:lineRule="auto"/>
        <w:ind w:left="720"/>
        <w:jc w:val="both"/>
        <w:rPr>
          <w:rFonts w:ascii="Tahoma" w:eastAsia="Courier New" w:hAnsi="Tahoma" w:cs="Tahoma"/>
          <w:b/>
          <w:bCs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b/>
          <w:bCs/>
          <w:color w:val="000000"/>
          <w:kern w:val="0"/>
          <w:sz w:val="20"/>
          <w:szCs w:val="20"/>
          <w:lang w:eastAsia="it-IT" w:bidi="it-IT"/>
        </w:rPr>
        <w:t>ovvero, nel caso siano state commesse violazioni,</w:t>
      </w:r>
    </w:p>
    <w:p w14:paraId="67441949" w14:textId="20FCFF0F" w:rsidR="00B70474" w:rsidRPr="00FA32C3" w:rsidRDefault="00B70474" w:rsidP="001410E3">
      <w:pPr>
        <w:pStyle w:val="Nessunaspaziatura"/>
        <w:numPr>
          <w:ilvl w:val="0"/>
          <w:numId w:val="3"/>
        </w:numPr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che </w:t>
      </w:r>
      <w:r w:rsidR="007F64B4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l’operatore economico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ha ottemperato ai propri obblighi pagando </w:t>
      </w:r>
      <w:r w:rsidR="00EC3FA9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o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impegnandosi in modo vincolante a pagare le imposte o i contributi previdenziali dovuti, compresi eventuali interessi o multe</w:t>
      </w:r>
      <w:r w:rsidR="001410E3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; e che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il pagamento o l’impegno </w:t>
      </w:r>
      <w:r w:rsidR="001410E3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sono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stati formalizzati prima</w:t>
      </w:r>
      <w:r w:rsidR="001410E3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della scadenza del termine per la presentazione della presente domanda di partecipazione;</w:t>
      </w:r>
    </w:p>
    <w:p w14:paraId="63222B83" w14:textId="77777777" w:rsidR="00530E79" w:rsidRPr="00FA32C3" w:rsidRDefault="00530E79" w:rsidP="00530E79">
      <w:pPr>
        <w:pStyle w:val="Nessunaspaziatura"/>
        <w:suppressAutoHyphens w:val="0"/>
        <w:spacing w:line="276" w:lineRule="auto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</w:p>
    <w:p w14:paraId="7EDF6853" w14:textId="175797F0" w:rsidR="00DF6E80" w:rsidRPr="00FA32C3" w:rsidRDefault="009E299E" w:rsidP="004A2554">
      <w:pPr>
        <w:pStyle w:val="Nessunaspaziatura"/>
        <w:numPr>
          <w:ilvl w:val="0"/>
          <w:numId w:val="3"/>
        </w:numPr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che </w:t>
      </w:r>
      <w:r w:rsidR="007F64B4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l’operatore economico</w:t>
      </w:r>
      <w:r w:rsidR="003D0B65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non ha commesso</w:t>
      </w:r>
      <w:r w:rsidR="003D0B65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gravi infrazioni debitamente accertate</w:t>
      </w:r>
      <w:r w:rsidR="003D0B65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rispetto alle norme in materia di salute e sicurezza sul lavoro</w:t>
      </w:r>
      <w:r w:rsidR="00DF6E80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o agli obblighi in materia ambientale, sociale e del lavoro stabiliti dalle norme di legge e dai contratti collettivi;</w:t>
      </w:r>
    </w:p>
    <w:p w14:paraId="42F49A77" w14:textId="77777777" w:rsidR="00AA581D" w:rsidRPr="00FA32C3" w:rsidRDefault="00AA581D" w:rsidP="00AA581D">
      <w:pPr>
        <w:pStyle w:val="Nessunaspaziatura"/>
        <w:suppressAutoHyphens w:val="0"/>
        <w:spacing w:line="276" w:lineRule="auto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</w:p>
    <w:p w14:paraId="5BB2447E" w14:textId="5C0E7F67" w:rsidR="003D0B65" w:rsidRPr="00FA32C3" w:rsidRDefault="009E299E" w:rsidP="004A2554">
      <w:pPr>
        <w:pStyle w:val="Nessunaspaziatura"/>
        <w:numPr>
          <w:ilvl w:val="0"/>
          <w:numId w:val="3"/>
        </w:numPr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che </w:t>
      </w:r>
      <w:r w:rsidR="007F64B4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l’operatore economico</w:t>
      </w:r>
      <w:r w:rsidR="003D0B65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non si trova in stato di fallimento, di liquidazione coatta, di concordato preventivo, salvo il caso di concordato con continuità aziendale, e neppure è in corso un procedimento per la dichiarazione di una di tali situazioni;</w:t>
      </w:r>
    </w:p>
    <w:p w14:paraId="06008C81" w14:textId="77777777" w:rsidR="00530E79" w:rsidRPr="00FA32C3" w:rsidRDefault="00530E79" w:rsidP="00530E79">
      <w:pPr>
        <w:pStyle w:val="Nessunaspaziatura"/>
        <w:suppressAutoHyphens w:val="0"/>
        <w:spacing w:line="276" w:lineRule="auto"/>
        <w:ind w:left="709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</w:p>
    <w:p w14:paraId="60FA77DA" w14:textId="65FB7341" w:rsidR="00DF6E80" w:rsidRPr="00FA32C3" w:rsidRDefault="009E299E" w:rsidP="004A2554">
      <w:pPr>
        <w:pStyle w:val="Nessunaspaziatura"/>
        <w:numPr>
          <w:ilvl w:val="0"/>
          <w:numId w:val="3"/>
        </w:numPr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che </w:t>
      </w:r>
      <w:r w:rsidR="007F64B4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l’operatore economico</w:t>
      </w:r>
      <w:r w:rsidR="003D0B65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non si è resa colpevole di gravi illeciti professionali, tali da rendere dubbia la sua integrità o affidabilità;</w:t>
      </w:r>
    </w:p>
    <w:p w14:paraId="472A0120" w14:textId="77777777" w:rsidR="00530E79" w:rsidRPr="00FA32C3" w:rsidRDefault="00530E79" w:rsidP="00530E79">
      <w:pPr>
        <w:pStyle w:val="Nessunaspaziatura"/>
        <w:suppressAutoHyphens w:val="0"/>
        <w:spacing w:line="276" w:lineRule="auto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</w:p>
    <w:p w14:paraId="03D4DD7C" w14:textId="5458888A" w:rsidR="00DF6E80" w:rsidRPr="00FA32C3" w:rsidRDefault="00DF6E80" w:rsidP="004A2554">
      <w:pPr>
        <w:pStyle w:val="Nessunaspaziatura"/>
        <w:numPr>
          <w:ilvl w:val="0"/>
          <w:numId w:val="3"/>
        </w:numPr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che </w:t>
      </w:r>
      <w:r w:rsidR="007F64B4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l’operatore economico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non </w:t>
      </w:r>
      <w:r w:rsidR="001410E3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ha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tentato di influenzare indebitamente il processo decisionale della Committente o di ottenere informazioni riservate a proprio vantaggio</w:t>
      </w:r>
      <w:r w:rsidR="001410E3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;</w:t>
      </w:r>
    </w:p>
    <w:p w14:paraId="11D3A1CF" w14:textId="77777777" w:rsidR="00530E79" w:rsidRPr="00FA32C3" w:rsidRDefault="00530E79" w:rsidP="00530E79">
      <w:pPr>
        <w:pStyle w:val="Nessunaspaziatura"/>
        <w:suppressAutoHyphens w:val="0"/>
        <w:spacing w:line="276" w:lineRule="auto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</w:p>
    <w:p w14:paraId="1841981E" w14:textId="7EB0F0FD" w:rsidR="00DF6E80" w:rsidRPr="00FA32C3" w:rsidRDefault="00DF6E80" w:rsidP="004A2554">
      <w:pPr>
        <w:pStyle w:val="Nessunaspaziatura"/>
        <w:numPr>
          <w:ilvl w:val="0"/>
          <w:numId w:val="3"/>
        </w:numPr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che </w:t>
      </w:r>
      <w:r w:rsidR="007F64B4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l’operatore economico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non </w:t>
      </w:r>
      <w:r w:rsidR="00530E79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ha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fornito, anche per negligenza, informazioni false o fuorvianti suscettibili di influenzare le decisioni sull’esclusione, la selezione o l’aggiudicazione, ovvero </w:t>
      </w:r>
      <w:r w:rsidR="00530E79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ha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omesso le informazioni dovute ai fini del corretto svolgimento della procedura di selezione;</w:t>
      </w:r>
    </w:p>
    <w:p w14:paraId="02A88A3C" w14:textId="77777777" w:rsidR="00530E79" w:rsidRPr="00FA32C3" w:rsidRDefault="00530E79" w:rsidP="00530E79">
      <w:pPr>
        <w:pStyle w:val="Nessunaspaziatura"/>
        <w:suppressAutoHyphens w:val="0"/>
        <w:spacing w:line="276" w:lineRule="auto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</w:p>
    <w:p w14:paraId="277587F9" w14:textId="32D37A07" w:rsidR="00DF6E80" w:rsidRPr="00FA32C3" w:rsidRDefault="00DF6E80" w:rsidP="004A2554">
      <w:pPr>
        <w:pStyle w:val="Nessunaspaziatura"/>
        <w:numPr>
          <w:ilvl w:val="0"/>
          <w:numId w:val="3"/>
        </w:numPr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che </w:t>
      </w:r>
      <w:r w:rsidR="007F64B4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l’operatore economico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non </w:t>
      </w:r>
      <w:r w:rsidR="00530E79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ha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dimostrato significative o persistenti carenz</w:t>
      </w:r>
      <w:r w:rsidR="00673DF7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e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nell’esecuzione di un precedente contratto d’appalto o di concessione che ne ha causato la risoluzione per inadempimento ovvero la condanna al risarcimento del danno o l’applicazione di sanzioni e/o penali</w:t>
      </w:r>
      <w:r w:rsidR="00673DF7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contrattuali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;</w:t>
      </w:r>
    </w:p>
    <w:p w14:paraId="22AFF3E1" w14:textId="77777777" w:rsidR="00530E79" w:rsidRPr="00FA32C3" w:rsidRDefault="00530E79" w:rsidP="00530E79">
      <w:pPr>
        <w:pStyle w:val="Nessunaspaziatura"/>
        <w:suppressAutoHyphens w:val="0"/>
        <w:spacing w:line="276" w:lineRule="auto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</w:p>
    <w:p w14:paraId="28E6FB54" w14:textId="77F2D6F9" w:rsidR="004F53AA" w:rsidRPr="00FA32C3" w:rsidRDefault="004F53AA" w:rsidP="004F53AA">
      <w:pPr>
        <w:pStyle w:val="Nessunaspaziatura"/>
        <w:numPr>
          <w:ilvl w:val="0"/>
          <w:numId w:val="3"/>
        </w:numPr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l’insussistenza di u</w:t>
      </w:r>
      <w:r w:rsidR="009E299E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na situazione di conflitto di interesse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, anche solo potenziale, legato alla partecipazione alla presente procedura di appalto</w:t>
      </w:r>
      <w:r w:rsidR="009E299E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non diversamente risolvibile;</w:t>
      </w:r>
      <w:r w:rsidR="003D0B65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</w:p>
    <w:p w14:paraId="5165037F" w14:textId="45A1AE7B" w:rsidR="00530E79" w:rsidRPr="00FA32C3" w:rsidRDefault="00530E79" w:rsidP="00530E79">
      <w:pPr>
        <w:pStyle w:val="Nessunaspaziatura"/>
        <w:suppressAutoHyphens w:val="0"/>
        <w:spacing w:line="276" w:lineRule="auto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</w:p>
    <w:p w14:paraId="64D3550F" w14:textId="6962E41C" w:rsidR="00673DF7" w:rsidRPr="00FA32C3" w:rsidRDefault="00673DF7" w:rsidP="004A2554">
      <w:pPr>
        <w:pStyle w:val="Nessunaspaziatura"/>
        <w:numPr>
          <w:ilvl w:val="0"/>
          <w:numId w:val="3"/>
        </w:numPr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che l’impresa non </w:t>
      </w:r>
      <w:r w:rsidR="00530E79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ha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commesso grave inadempimento nei confronti di uno o più subappaltatori, riconosciuto o accertato con sentenza passata in giudicato;</w:t>
      </w:r>
    </w:p>
    <w:p w14:paraId="11D6063A" w14:textId="77777777" w:rsidR="00530E79" w:rsidRPr="00FA32C3" w:rsidRDefault="00530E79" w:rsidP="00530E79">
      <w:pPr>
        <w:pStyle w:val="Nessunaspaziatura"/>
        <w:suppressAutoHyphens w:val="0"/>
        <w:spacing w:line="276" w:lineRule="auto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</w:p>
    <w:p w14:paraId="1A730F92" w14:textId="1EA79A78" w:rsidR="00673DF7" w:rsidRPr="00FA32C3" w:rsidRDefault="009E299E" w:rsidP="004A2554">
      <w:pPr>
        <w:pStyle w:val="Nessunaspaziatura"/>
        <w:numPr>
          <w:ilvl w:val="0"/>
          <w:numId w:val="3"/>
        </w:numPr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che non sussiste una distorsione della concorrenza</w:t>
      </w:r>
      <w:r w:rsidR="00673DF7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derivante dal precedente coinvolgimento degli operatori economici nella preparazione della procedura d’appalto;</w:t>
      </w:r>
    </w:p>
    <w:p w14:paraId="1EDDBB12" w14:textId="77777777" w:rsidR="00530E79" w:rsidRPr="00FA32C3" w:rsidRDefault="00530E79" w:rsidP="00530E79">
      <w:pPr>
        <w:pStyle w:val="Nessunaspaziatura"/>
        <w:suppressAutoHyphens w:val="0"/>
        <w:spacing w:line="276" w:lineRule="auto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</w:p>
    <w:p w14:paraId="4B2915D3" w14:textId="31A1D611" w:rsidR="00673DF7" w:rsidRPr="00FA32C3" w:rsidRDefault="00673DF7" w:rsidP="004A2554">
      <w:pPr>
        <w:pStyle w:val="Nessunaspaziatura"/>
        <w:numPr>
          <w:ilvl w:val="0"/>
          <w:numId w:val="3"/>
        </w:numPr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che l’impresa non </w:t>
      </w:r>
      <w:r w:rsidR="00530E79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ha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stipulato accordi con altri operatori economici intesi a falsare la concorrenza;</w:t>
      </w:r>
    </w:p>
    <w:p w14:paraId="289E2750" w14:textId="77777777" w:rsidR="00530E79" w:rsidRPr="00FA32C3" w:rsidRDefault="00530E79" w:rsidP="00530E79">
      <w:pPr>
        <w:pStyle w:val="Nessunaspaziatura"/>
        <w:suppressAutoHyphens w:val="0"/>
        <w:spacing w:line="276" w:lineRule="auto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</w:p>
    <w:p w14:paraId="02372BEE" w14:textId="0FB02E5A" w:rsidR="00673DF7" w:rsidRPr="00FA32C3" w:rsidRDefault="00673DF7" w:rsidP="004A2554">
      <w:pPr>
        <w:pStyle w:val="Nessunaspaziatura"/>
        <w:numPr>
          <w:ilvl w:val="0"/>
          <w:numId w:val="3"/>
        </w:numPr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che </w:t>
      </w:r>
      <w:r w:rsidR="007F64B4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l’operatore economico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="00B70FD5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non è soggetta ad alcuna</w:t>
      </w:r>
      <w:r w:rsidR="003D0B65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sanzione interdittiva di cui all’art.9, comma 2, lettera c), D.Lgs.</w:t>
      </w:r>
      <w:r w:rsidR="004A2554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="003D0B65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n. 231/2001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="003D0B65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o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="003D0B65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altra sanzione che comporta il divieto di contrarre con la P.A.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;</w:t>
      </w:r>
    </w:p>
    <w:p w14:paraId="1DD0D89A" w14:textId="77777777" w:rsidR="00530E79" w:rsidRPr="00FA32C3" w:rsidRDefault="00530E79" w:rsidP="00530E79">
      <w:pPr>
        <w:pStyle w:val="Nessunaspaziatura"/>
        <w:suppressAutoHyphens w:val="0"/>
        <w:spacing w:line="276" w:lineRule="auto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</w:p>
    <w:p w14:paraId="199CE8A2" w14:textId="0ECCB775" w:rsidR="00673DF7" w:rsidRPr="00FA32C3" w:rsidRDefault="003D0B65" w:rsidP="004A2554">
      <w:pPr>
        <w:pStyle w:val="Nessunaspaziatura"/>
        <w:numPr>
          <w:ilvl w:val="0"/>
          <w:numId w:val="3"/>
        </w:numPr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che </w:t>
      </w:r>
      <w:r w:rsidR="007F64B4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l’operatore economico</w:t>
      </w:r>
      <w:r w:rsidR="00673DF7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non</w:t>
      </w:r>
      <w:r w:rsidR="00673DF7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presenta</w:t>
      </w:r>
      <w:r w:rsidR="00673DF7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nella procedura di gara in corso e negli affidamenti di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lastRenderedPageBreak/>
        <w:t>subappalti documentazione o dichiarazioni non veritiere;</w:t>
      </w:r>
      <w:r w:rsidR="00673DF7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</w:p>
    <w:p w14:paraId="2E2CD395" w14:textId="77777777" w:rsidR="00530E79" w:rsidRPr="00FA32C3" w:rsidRDefault="00530E79" w:rsidP="00530E79">
      <w:pPr>
        <w:pStyle w:val="Nessunaspaziatura"/>
        <w:suppressAutoHyphens w:val="0"/>
        <w:spacing w:line="276" w:lineRule="auto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</w:p>
    <w:p w14:paraId="339557E9" w14:textId="77495E52" w:rsidR="00673DF7" w:rsidRPr="00FA32C3" w:rsidRDefault="003D0B65" w:rsidP="004A2554">
      <w:pPr>
        <w:pStyle w:val="Nessunaspaziatura"/>
        <w:numPr>
          <w:ilvl w:val="0"/>
          <w:numId w:val="3"/>
        </w:numPr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che </w:t>
      </w:r>
      <w:r w:rsidR="007F64B4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l’operatore economico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non risulta</w:t>
      </w:r>
      <w:r w:rsidR="00673DF7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iscritt</w:t>
      </w:r>
      <w:r w:rsidR="007F64B4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o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nel casellario informatico tenuto dall'Osservatorio dell'ANAC per aver presentato false dichiarazioni o falsa documentazione nelle procedure di gara e negli affidamenti di subappalti;</w:t>
      </w:r>
    </w:p>
    <w:p w14:paraId="0C440FF5" w14:textId="77777777" w:rsidR="00530E79" w:rsidRPr="00FA32C3" w:rsidRDefault="00530E79" w:rsidP="00530E79">
      <w:pPr>
        <w:pStyle w:val="Nessunaspaziatura"/>
        <w:suppressAutoHyphens w:val="0"/>
        <w:spacing w:line="276" w:lineRule="auto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</w:p>
    <w:p w14:paraId="01AFDDD3" w14:textId="77FC7241" w:rsidR="00530E79" w:rsidRPr="002C0247" w:rsidRDefault="003D0B65" w:rsidP="00530E79">
      <w:pPr>
        <w:pStyle w:val="Nessunaspaziatura"/>
        <w:numPr>
          <w:ilvl w:val="0"/>
          <w:numId w:val="3"/>
        </w:numPr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che </w:t>
      </w:r>
      <w:r w:rsidR="007F64B4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l’operatore economico</w:t>
      </w:r>
      <w:r w:rsidR="00673DF7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non risulta</w:t>
      </w:r>
      <w:r w:rsidR="00673DF7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iscritt</w:t>
      </w:r>
      <w:r w:rsidR="007F64B4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o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nel casellario informatico tenuto dall’Osservatorio dell’A.N.A.C.</w:t>
      </w:r>
      <w:r w:rsidR="00673DF7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per aver presentato false dichiarazioni o falsa documentazione ai fini del rilascio dell’attestazione di qualificazione;</w:t>
      </w:r>
    </w:p>
    <w:p w14:paraId="4C0F170F" w14:textId="173617C7" w:rsidR="00530E79" w:rsidRPr="002C0247" w:rsidRDefault="003D0B65" w:rsidP="00530E79">
      <w:pPr>
        <w:pStyle w:val="Nessunaspaziatura"/>
        <w:numPr>
          <w:ilvl w:val="0"/>
          <w:numId w:val="3"/>
        </w:numPr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che </w:t>
      </w:r>
      <w:r w:rsidR="007F64B4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l’operatore economico</w:t>
      </w:r>
      <w:r w:rsidR="007F64B4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non ha violato il divieto di intestazione fiduciaria di cui all'art.17,</w:t>
      </w:r>
      <w:r w:rsidR="00673DF7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L.</w:t>
      </w:r>
      <w:r w:rsidR="00673DF7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n. 55/1990; </w:t>
      </w:r>
    </w:p>
    <w:p w14:paraId="5D80F990" w14:textId="7D9BB5B2" w:rsidR="00530E79" w:rsidRPr="002C0247" w:rsidRDefault="003D0B65" w:rsidP="00530E79">
      <w:pPr>
        <w:pStyle w:val="Nessunaspaziatura"/>
        <w:numPr>
          <w:ilvl w:val="0"/>
          <w:numId w:val="3"/>
        </w:numPr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che </w:t>
      </w:r>
      <w:r w:rsidR="007F64B4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l’operatore economico</w:t>
      </w:r>
      <w:r w:rsidR="00673DF7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="00530E79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è in regola con le norme che disciplinano il diritto al lavoro dei disabili previste dalla legge 68/1999 e s.m.i.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;</w:t>
      </w:r>
      <w:r w:rsidR="00673DF7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</w:p>
    <w:p w14:paraId="08D5B9CD" w14:textId="77777777" w:rsidR="00673DF7" w:rsidRPr="00FA32C3" w:rsidRDefault="003D0B65" w:rsidP="004A2554">
      <w:pPr>
        <w:pStyle w:val="Nessunaspaziatura"/>
        <w:numPr>
          <w:ilvl w:val="0"/>
          <w:numId w:val="3"/>
        </w:numPr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i/>
          <w:iCs/>
          <w:color w:val="000000"/>
          <w:kern w:val="0"/>
          <w:sz w:val="20"/>
          <w:szCs w:val="20"/>
          <w:lang w:eastAsia="it-IT" w:bidi="it-IT"/>
        </w:rPr>
        <w:t>(segnare il riquadro corrispondente</w:t>
      </w:r>
      <w:r w:rsidR="00673DF7" w:rsidRPr="00FA32C3">
        <w:rPr>
          <w:rFonts w:ascii="Tahoma" w:eastAsia="Courier New" w:hAnsi="Tahoma" w:cs="Tahoma"/>
          <w:i/>
          <w:iCs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i/>
          <w:iCs/>
          <w:color w:val="000000"/>
          <w:kern w:val="0"/>
          <w:sz w:val="20"/>
          <w:szCs w:val="20"/>
          <w:lang w:eastAsia="it-IT" w:bidi="it-IT"/>
        </w:rPr>
        <w:t>all’ipotesi che interessa)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:</w:t>
      </w:r>
    </w:p>
    <w:p w14:paraId="0A45981C" w14:textId="7DAF1A31" w:rsidR="0039622E" w:rsidRPr="00FA32C3" w:rsidRDefault="003D0B65" w:rsidP="004A2554">
      <w:pPr>
        <w:pStyle w:val="Nessunaspaziatura"/>
        <w:numPr>
          <w:ilvl w:val="0"/>
          <w:numId w:val="3"/>
        </w:numPr>
        <w:suppressAutoHyphens w:val="0"/>
        <w:spacing w:line="276" w:lineRule="auto"/>
        <w:ind w:left="1276" w:hanging="425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di non essere stato vittima dei reati previsti e puniti dagli artt. 317 e 629,</w:t>
      </w:r>
      <w:r w:rsidR="00522C9D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cod. pen.</w:t>
      </w:r>
      <w:r w:rsidR="00522C9D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aggravati ai sensi dell’art. 7,</w:t>
      </w:r>
      <w:r w:rsidR="00C51056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D.L.n. 152/1991, convertito con modificazioni dalla L.</w:t>
      </w:r>
      <w:r w:rsidR="00874469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n. 203/1991;</w:t>
      </w:r>
    </w:p>
    <w:p w14:paraId="2AE92B36" w14:textId="64E1DE89" w:rsidR="0039622E" w:rsidRPr="00FA32C3" w:rsidRDefault="00E82E9D" w:rsidP="004A2554">
      <w:pPr>
        <w:pStyle w:val="Nessunaspaziatura"/>
        <w:suppressAutoHyphens w:val="0"/>
        <w:spacing w:line="276" w:lineRule="auto"/>
        <w:ind w:left="851"/>
        <w:jc w:val="both"/>
        <w:rPr>
          <w:rFonts w:ascii="Tahoma" w:eastAsia="Courier New" w:hAnsi="Tahoma" w:cs="Tahoma"/>
          <w:b/>
          <w:bCs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b/>
          <w:bCs/>
          <w:color w:val="000000"/>
          <w:kern w:val="0"/>
          <w:sz w:val="20"/>
          <w:szCs w:val="20"/>
          <w:lang w:eastAsia="it-IT" w:bidi="it-IT"/>
        </w:rPr>
        <w:t>oppure</w:t>
      </w:r>
    </w:p>
    <w:p w14:paraId="4E2B8391" w14:textId="5E7D67BA" w:rsidR="0039622E" w:rsidRPr="00FA32C3" w:rsidRDefault="003D0B65" w:rsidP="004A2554">
      <w:pPr>
        <w:pStyle w:val="Nessunaspaziatura"/>
        <w:numPr>
          <w:ilvl w:val="0"/>
          <w:numId w:val="3"/>
        </w:numPr>
        <w:suppressAutoHyphens w:val="0"/>
        <w:spacing w:line="276" w:lineRule="auto"/>
        <w:ind w:left="1276" w:hanging="283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di essere stato vittima dei reati previsti e puniti dagli artt. 317 e 629, cod.pen. aggravati ai sensi dell’art. 7, D.L. n. 152/1991, convertito con modificazioni dalla L.</w:t>
      </w:r>
      <w:r w:rsidR="00874469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n. 203/1991, e di aver denunciato i fatti alla autorità giudiziaria;</w:t>
      </w:r>
    </w:p>
    <w:p w14:paraId="7663406B" w14:textId="28A86D04" w:rsidR="0039622E" w:rsidRPr="00FA32C3" w:rsidRDefault="00E82E9D" w:rsidP="004A2554">
      <w:pPr>
        <w:pStyle w:val="Nessunaspaziatura"/>
        <w:suppressAutoHyphens w:val="0"/>
        <w:spacing w:line="276" w:lineRule="auto"/>
        <w:ind w:left="1276" w:hanging="283"/>
        <w:jc w:val="both"/>
        <w:rPr>
          <w:rFonts w:ascii="Tahoma" w:eastAsia="Courier New" w:hAnsi="Tahoma" w:cs="Tahoma"/>
          <w:b/>
          <w:bCs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b/>
          <w:bCs/>
          <w:color w:val="000000"/>
          <w:kern w:val="0"/>
          <w:sz w:val="20"/>
          <w:szCs w:val="20"/>
          <w:lang w:eastAsia="it-IT" w:bidi="it-IT"/>
        </w:rPr>
        <w:t>oppure</w:t>
      </w:r>
    </w:p>
    <w:p w14:paraId="207A42DF" w14:textId="54FF5003" w:rsidR="00530E79" w:rsidRPr="002C0247" w:rsidRDefault="003D0B65" w:rsidP="00530E79">
      <w:pPr>
        <w:pStyle w:val="Nessunaspaziatura"/>
        <w:numPr>
          <w:ilvl w:val="0"/>
          <w:numId w:val="3"/>
        </w:numPr>
        <w:suppressAutoHyphens w:val="0"/>
        <w:spacing w:line="276" w:lineRule="auto"/>
        <w:ind w:left="1276" w:hanging="283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di essere stato vittima dei reati previsti e puniti dagli artt. 317 e 629,</w:t>
      </w:r>
      <w:r w:rsidR="0039622E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cod.</w:t>
      </w:r>
      <w:r w:rsidR="00874469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pen. aggravati ai sensi dell’art. 7, D.L. n. 152/1991, convertito con modificazioni dalla L.</w:t>
      </w:r>
      <w:r w:rsidR="00874469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n. 203/1991, e di non avere denunciato i fatti alla autorità giudiziaria</w:t>
      </w:r>
      <w:r w:rsidR="0039622E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ricorrendo i casi previsti dall’art. 4,</w:t>
      </w:r>
      <w:r w:rsidR="00530E79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comma 1, L.</w:t>
      </w:r>
      <w:r w:rsidR="0039622E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n. 689/1981;</w:t>
      </w:r>
    </w:p>
    <w:p w14:paraId="3B0B9316" w14:textId="278CE85E" w:rsidR="0039622E" w:rsidRPr="00FA32C3" w:rsidRDefault="003D0B65" w:rsidP="004A2554">
      <w:pPr>
        <w:pStyle w:val="Nessunaspaziatura"/>
        <w:numPr>
          <w:ilvl w:val="0"/>
          <w:numId w:val="3"/>
        </w:numPr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che </w:t>
      </w:r>
      <w:r w:rsidR="007F64B4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l’operatore economico</w:t>
      </w:r>
      <w:r w:rsidR="0039622E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non si trova, rispetto ad altro partecipante alla medesima</w:t>
      </w:r>
      <w:r w:rsidR="0039622E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procedura, in una situazione di controllo di cui all’art. 2359,</w:t>
      </w:r>
      <w:r w:rsidR="0039622E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cod. civ.</w:t>
      </w:r>
      <w:r w:rsidR="0039622E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o in una qualsiasi relazione, anche di fatto, che comporti l’imputabilità dell’offerta ad un unico centro decisionale, e precisamente</w:t>
      </w:r>
      <w:r w:rsidR="0039622E" w:rsidRPr="00FA32C3">
        <w:rPr>
          <w:rFonts w:ascii="Tahoma" w:eastAsia="Courier New" w:hAnsi="Tahoma" w:cs="Tahoma"/>
          <w:i/>
          <w:iCs/>
          <w:color w:val="000000"/>
          <w:kern w:val="0"/>
          <w:sz w:val="20"/>
          <w:szCs w:val="20"/>
          <w:lang w:eastAsia="it-IT" w:bidi="it-IT"/>
        </w:rPr>
        <w:t xml:space="preserve"> (segnare il riquadro corrispondente all’ipotesi che interessa)</w:t>
      </w:r>
      <w:r w:rsidR="0039622E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:</w:t>
      </w:r>
    </w:p>
    <w:p w14:paraId="46167D9F" w14:textId="1CAE0122" w:rsidR="0039622E" w:rsidRPr="00FA32C3" w:rsidRDefault="003D0B65" w:rsidP="004A2554">
      <w:pPr>
        <w:pStyle w:val="Nessunaspaziatura"/>
        <w:numPr>
          <w:ilvl w:val="0"/>
          <w:numId w:val="3"/>
        </w:numPr>
        <w:suppressAutoHyphens w:val="0"/>
        <w:spacing w:line="276" w:lineRule="auto"/>
        <w:ind w:left="1276" w:hanging="283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che </w:t>
      </w:r>
      <w:r w:rsidR="007F64B4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l’operatore economico</w:t>
      </w:r>
      <w:r w:rsidR="0039622E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non si trova in alcuna situazione di controllo di cui all’articolo 2359,</w:t>
      </w:r>
      <w:r w:rsidR="0039622E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cod.</w:t>
      </w:r>
      <w:r w:rsidR="00874469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civ.</w:t>
      </w:r>
      <w:r w:rsidR="004A2554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rispetto ad alcun soggetto, e ha formulato l'offerta autonomamente;</w:t>
      </w:r>
    </w:p>
    <w:p w14:paraId="67DE134D" w14:textId="1E195844" w:rsidR="0039622E" w:rsidRPr="00FA32C3" w:rsidRDefault="00E82E9D" w:rsidP="00530E79">
      <w:pPr>
        <w:pStyle w:val="Nessunaspaziatura"/>
        <w:suppressAutoHyphens w:val="0"/>
        <w:spacing w:line="276" w:lineRule="auto"/>
        <w:ind w:left="1134" w:hanging="425"/>
        <w:jc w:val="both"/>
        <w:rPr>
          <w:rFonts w:ascii="Tahoma" w:eastAsia="Courier New" w:hAnsi="Tahoma" w:cs="Tahoma"/>
          <w:b/>
          <w:bCs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b/>
          <w:bCs/>
          <w:color w:val="000000"/>
          <w:kern w:val="0"/>
          <w:sz w:val="20"/>
          <w:szCs w:val="20"/>
          <w:lang w:eastAsia="it-IT" w:bidi="it-IT"/>
        </w:rPr>
        <w:t>oppure</w:t>
      </w:r>
    </w:p>
    <w:p w14:paraId="4D97694F" w14:textId="082BBD93" w:rsidR="0039622E" w:rsidRPr="00FA32C3" w:rsidRDefault="003D0B65" w:rsidP="004A2554">
      <w:pPr>
        <w:pStyle w:val="Nessunaspaziatura"/>
        <w:numPr>
          <w:ilvl w:val="0"/>
          <w:numId w:val="3"/>
        </w:numPr>
        <w:suppressAutoHyphens w:val="0"/>
        <w:spacing w:line="276" w:lineRule="auto"/>
        <w:ind w:left="1276" w:hanging="283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di non essere a conoscenza della partecipazione alla presente procedura di soggetti che si trovano, rispetto al Concorrente</w:t>
      </w:r>
      <w:r w:rsidR="0039622E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rappresentato, in una delle situazioni di controllo di cui all'art.2359, cod.</w:t>
      </w:r>
      <w:r w:rsidR="00874469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civ.</w:t>
      </w:r>
      <w:r w:rsidR="0039622E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e di aver formulato l'offerta autonomamente;</w:t>
      </w:r>
    </w:p>
    <w:p w14:paraId="44AFCA99" w14:textId="1A50FB46" w:rsidR="0039622E" w:rsidRPr="00FA32C3" w:rsidRDefault="00E82E9D" w:rsidP="00530E79">
      <w:pPr>
        <w:pStyle w:val="Nessunaspaziatura"/>
        <w:suppressAutoHyphens w:val="0"/>
        <w:spacing w:line="276" w:lineRule="auto"/>
        <w:ind w:left="993" w:hanging="283"/>
        <w:jc w:val="both"/>
        <w:rPr>
          <w:rFonts w:ascii="Tahoma" w:eastAsia="Courier New" w:hAnsi="Tahoma" w:cs="Tahoma"/>
          <w:b/>
          <w:bCs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b/>
          <w:bCs/>
          <w:color w:val="000000"/>
          <w:kern w:val="0"/>
          <w:sz w:val="20"/>
          <w:szCs w:val="20"/>
          <w:lang w:eastAsia="it-IT" w:bidi="it-IT"/>
        </w:rPr>
        <w:t>oppure</w:t>
      </w:r>
    </w:p>
    <w:p w14:paraId="26FC33B0" w14:textId="11146BD3" w:rsidR="0039622E" w:rsidRPr="00FA32C3" w:rsidRDefault="003D0B65" w:rsidP="004A2554">
      <w:pPr>
        <w:pStyle w:val="Nessunaspaziatura"/>
        <w:numPr>
          <w:ilvl w:val="0"/>
          <w:numId w:val="3"/>
        </w:numPr>
        <w:suppressAutoHyphens w:val="0"/>
        <w:spacing w:line="276" w:lineRule="auto"/>
        <w:ind w:left="1276" w:hanging="283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di essere a conoscenza della partecipazione alla presente procedura di soggetti che si trovano, rispetto al Concorrente</w:t>
      </w:r>
      <w:r w:rsidR="0039622E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rappresentato, in situazione di controllo di cui all'articolo 2359,</w:t>
      </w:r>
      <w:r w:rsidR="006D17E3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cod.</w:t>
      </w:r>
      <w:r w:rsidR="00874469"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civ., e di aver formulato l'offerta autonomamente; e precisamente (indicare denominazione, ragione sociale, codice fiscale e sede dei predetti soggetti):</w:t>
      </w:r>
    </w:p>
    <w:p w14:paraId="3457B431" w14:textId="77777777" w:rsidR="0039622E" w:rsidRPr="00FA32C3" w:rsidRDefault="003D0B65" w:rsidP="004A2554">
      <w:pPr>
        <w:ind w:left="1276"/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___________________________________________________________________________________</w:t>
      </w:r>
      <w:r w:rsidR="0039622E" w:rsidRPr="00FA32C3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622E" w:rsidRPr="00FA32C3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</w:t>
      </w:r>
    </w:p>
    <w:p w14:paraId="61207F42" w14:textId="4B75A58B" w:rsidR="00750249" w:rsidRDefault="00750249" w:rsidP="00750249">
      <w:pPr>
        <w:jc w:val="both"/>
        <w:rPr>
          <w:rFonts w:ascii="Tahoma" w:eastAsia="Courier New" w:hAnsi="Tahoma" w:cs="Tahoma"/>
          <w:b/>
          <w:bCs/>
          <w:color w:val="000000"/>
          <w:sz w:val="20"/>
          <w:szCs w:val="20"/>
          <w:lang w:eastAsia="it-IT" w:bidi="it-IT"/>
        </w:rPr>
      </w:pPr>
      <w:r>
        <w:rPr>
          <w:rFonts w:ascii="Tahoma" w:eastAsia="Courier New" w:hAnsi="Tahoma" w:cs="Tahoma"/>
          <w:b/>
          <w:bCs/>
          <w:color w:val="000000"/>
          <w:sz w:val="20"/>
          <w:szCs w:val="20"/>
          <w:lang w:eastAsia="it-IT" w:bidi="it-IT"/>
        </w:rPr>
        <w:t>C</w:t>
      </w:r>
      <w:r w:rsidRPr="00FA32C3">
        <w:rPr>
          <w:rFonts w:ascii="Tahoma" w:eastAsia="Courier New" w:hAnsi="Tahoma" w:cs="Tahoma"/>
          <w:b/>
          <w:bCs/>
          <w:color w:val="000000"/>
          <w:sz w:val="20"/>
          <w:szCs w:val="20"/>
          <w:lang w:eastAsia="it-IT" w:bidi="it-IT"/>
        </w:rPr>
        <w:t>on riferimento ai requisiti di qualificazione:</w:t>
      </w:r>
    </w:p>
    <w:p w14:paraId="2D19E3BE" w14:textId="77777777" w:rsidR="0080002D" w:rsidRPr="00FA32C3" w:rsidRDefault="0080002D" w:rsidP="0080002D">
      <w:pPr>
        <w:pStyle w:val="Nessunaspaziatura"/>
        <w:numPr>
          <w:ilvl w:val="3"/>
          <w:numId w:val="2"/>
        </w:numPr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Che l’impresa è iscritta nel Registro delle imprese della Camera di Commercio, Industria, Agricoltura e Artigianato di __________________________________ (oppure in altro registro od Albo equivalente, secondo la legislazione nazionale di appartenenza) e attesta i seguenti dati:</w:t>
      </w:r>
    </w:p>
    <w:p w14:paraId="5542AC7D" w14:textId="77777777" w:rsidR="0080002D" w:rsidRPr="00FA32C3" w:rsidRDefault="0080002D" w:rsidP="0080002D">
      <w:pPr>
        <w:pStyle w:val="Nessunaspaziatura"/>
        <w:numPr>
          <w:ilvl w:val="1"/>
          <w:numId w:val="4"/>
        </w:numPr>
        <w:suppressAutoHyphens w:val="0"/>
        <w:spacing w:line="276" w:lineRule="auto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Numero di iscrizione: ___________________________________________________</w:t>
      </w:r>
    </w:p>
    <w:p w14:paraId="79E027A6" w14:textId="77777777" w:rsidR="0080002D" w:rsidRPr="00FA32C3" w:rsidRDefault="0080002D" w:rsidP="0080002D">
      <w:pPr>
        <w:pStyle w:val="Nessunaspaziatura"/>
        <w:numPr>
          <w:ilvl w:val="1"/>
          <w:numId w:val="4"/>
        </w:numPr>
        <w:suppressAutoHyphens w:val="0"/>
        <w:spacing w:line="276" w:lineRule="auto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Data di iscrizione: _____________________________________________________</w:t>
      </w:r>
    </w:p>
    <w:p w14:paraId="275E0F41" w14:textId="77777777" w:rsidR="0080002D" w:rsidRPr="00FA32C3" w:rsidRDefault="0080002D" w:rsidP="0080002D">
      <w:pPr>
        <w:pStyle w:val="Nessunaspaziatura"/>
        <w:numPr>
          <w:ilvl w:val="1"/>
          <w:numId w:val="4"/>
        </w:numPr>
        <w:suppressAutoHyphens w:val="0"/>
        <w:spacing w:line="276" w:lineRule="auto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Forma giuridica: ______________________________________________________</w:t>
      </w:r>
    </w:p>
    <w:p w14:paraId="5E7C0581" w14:textId="77777777" w:rsidR="0080002D" w:rsidRPr="00FA32C3" w:rsidRDefault="0080002D" w:rsidP="0080002D">
      <w:pPr>
        <w:pStyle w:val="Nessunaspaziatura"/>
        <w:numPr>
          <w:ilvl w:val="1"/>
          <w:numId w:val="4"/>
        </w:numPr>
        <w:suppressAutoHyphens w:val="0"/>
        <w:spacing w:line="276" w:lineRule="auto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Codice attività: _______________________________________________________</w:t>
      </w:r>
    </w:p>
    <w:p w14:paraId="56EC1E59" w14:textId="77777777" w:rsidR="0080002D" w:rsidRPr="00FA32C3" w:rsidRDefault="0080002D" w:rsidP="0080002D">
      <w:pPr>
        <w:pStyle w:val="Nessunaspaziatura"/>
        <w:numPr>
          <w:ilvl w:val="1"/>
          <w:numId w:val="4"/>
        </w:numPr>
        <w:suppressAutoHyphens w:val="0"/>
        <w:spacing w:line="276" w:lineRule="auto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Oggetto sociale: ______________________________________________________</w:t>
      </w:r>
    </w:p>
    <w:p w14:paraId="3B55192B" w14:textId="77777777" w:rsidR="0080002D" w:rsidRPr="00FA32C3" w:rsidRDefault="0080002D" w:rsidP="0080002D">
      <w:pPr>
        <w:pStyle w:val="Nessunaspaziatura"/>
        <w:suppressAutoHyphens w:val="0"/>
        <w:spacing w:line="276" w:lineRule="auto"/>
        <w:ind w:left="1440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B3627C" w14:textId="77777777" w:rsidR="0080002D" w:rsidRPr="00FA32C3" w:rsidRDefault="0080002D" w:rsidP="0080002D">
      <w:pPr>
        <w:pStyle w:val="Nessunaspaziatura"/>
        <w:numPr>
          <w:ilvl w:val="1"/>
          <w:numId w:val="5"/>
        </w:numPr>
        <w:suppressAutoHyphens w:val="0"/>
        <w:spacing w:line="276" w:lineRule="auto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Categoria: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ab/>
      </w:r>
    </w:p>
    <w:p w14:paraId="5ED5FD0C" w14:textId="77777777" w:rsidR="0080002D" w:rsidRPr="00FA32C3" w:rsidRDefault="0080002D" w:rsidP="0080002D">
      <w:pPr>
        <w:pStyle w:val="Nessunaspaziatura"/>
        <w:suppressAutoHyphens w:val="0"/>
        <w:spacing w:line="276" w:lineRule="auto"/>
        <w:ind w:left="1440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□ micro Impresa   □ piccola Impresa   □ media Impresa   □ grande Impresa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</w:p>
    <w:p w14:paraId="52599292" w14:textId="77777777" w:rsidR="0080002D" w:rsidRPr="00FA32C3" w:rsidRDefault="0080002D" w:rsidP="0080002D">
      <w:pPr>
        <w:pStyle w:val="Nessunaspaziatura"/>
        <w:numPr>
          <w:ilvl w:val="1"/>
          <w:numId w:val="5"/>
        </w:numPr>
        <w:suppressAutoHyphens w:val="0"/>
        <w:spacing w:line="276" w:lineRule="auto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Termine di durata: _____________________________________________________</w:t>
      </w:r>
    </w:p>
    <w:p w14:paraId="5158C361" w14:textId="77777777" w:rsidR="0080002D" w:rsidRDefault="0080002D" w:rsidP="0080002D">
      <w:pPr>
        <w:pStyle w:val="Nessunaspaziatura"/>
        <w:numPr>
          <w:ilvl w:val="1"/>
          <w:numId w:val="5"/>
        </w:numPr>
        <w:suppressAutoHyphens w:val="0"/>
        <w:spacing w:line="276" w:lineRule="auto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Organo di amministrazione: _____________________________________________</w:t>
      </w:r>
      <w:r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.</w:t>
      </w:r>
    </w:p>
    <w:p w14:paraId="554C3FFF" w14:textId="77777777" w:rsidR="0080002D" w:rsidRPr="00FA32C3" w:rsidRDefault="0080002D" w:rsidP="0080002D">
      <w:pPr>
        <w:pStyle w:val="Nessunaspaziatura"/>
        <w:suppressAutoHyphens w:val="0"/>
        <w:spacing w:line="276" w:lineRule="auto"/>
        <w:ind w:left="708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</w:p>
    <w:p w14:paraId="693FF8B8" w14:textId="77777777" w:rsidR="0080002D" w:rsidRPr="000537A1" w:rsidRDefault="0080002D" w:rsidP="0080002D">
      <w:pPr>
        <w:pStyle w:val="Nessunaspaziatura"/>
        <w:numPr>
          <w:ilvl w:val="3"/>
          <w:numId w:val="2"/>
        </w:numPr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(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se del caso) che il Concorrente, in quanto Cooperativa o Consorzio di cooperative, risulta regolarmente iscritto nell’Albo delle Società Cooperative istituito dal Ministero delle Attività produttive al n. ________________________________, presso la Camera di Commercio di _______________________ed applica il contratto collettivo di lavoro anche ai soci della cooperativa;</w:t>
      </w:r>
    </w:p>
    <w:p w14:paraId="111C6669" w14:textId="5350C365" w:rsidR="006E023B" w:rsidRDefault="006E023B" w:rsidP="006E023B">
      <w:pPr>
        <w:pStyle w:val="Nessunaspaziatura"/>
        <w:suppressAutoHyphens w:val="0"/>
        <w:spacing w:line="276" w:lineRule="auto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</w:p>
    <w:p w14:paraId="3677E653" w14:textId="23875E42" w:rsidR="0098064C" w:rsidRPr="0098064C" w:rsidRDefault="0098064C" w:rsidP="0098064C">
      <w:pPr>
        <w:pStyle w:val="Nessunaspaziatura"/>
        <w:numPr>
          <w:ilvl w:val="3"/>
          <w:numId w:val="2"/>
        </w:numPr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</w:pPr>
      <w:r w:rsidRPr="0098064C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di avere un fatturato annuo globale maturato nei migliori tre degli ultimi cinque anni antecedenti la data di pubblicazione del presente disciplinare di importo non inferiore a Euro 6.000.000,00, oneri fiscali e previdenziali esclusi</w:t>
      </w:r>
      <w:r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:</w:t>
      </w:r>
    </w:p>
    <w:p w14:paraId="18D05D1D" w14:textId="47545B51" w:rsidR="0098064C" w:rsidRPr="00FA32C3" w:rsidRDefault="0098064C" w:rsidP="0098064C">
      <w:pPr>
        <w:pStyle w:val="Nessunaspaziatura"/>
        <w:suppressAutoHyphens w:val="0"/>
        <w:spacing w:line="276" w:lineRule="auto"/>
        <w:ind w:left="709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F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atturato</w:t>
      </w:r>
      <w:r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202</w:t>
      </w:r>
      <w:r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2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pari ad Euro _______________________</w:t>
      </w:r>
    </w:p>
    <w:p w14:paraId="0C90D790" w14:textId="5717B362" w:rsidR="0098064C" w:rsidRPr="00FA32C3" w:rsidRDefault="0098064C" w:rsidP="0098064C">
      <w:pPr>
        <w:pStyle w:val="Nessunaspaziatura"/>
        <w:suppressAutoHyphens w:val="0"/>
        <w:spacing w:line="276" w:lineRule="auto"/>
        <w:ind w:left="709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F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atturato </w:t>
      </w:r>
      <w:r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202</w:t>
      </w:r>
      <w:r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3</w:t>
      </w:r>
      <w:r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pari ad Euro________________________</w:t>
      </w:r>
    </w:p>
    <w:p w14:paraId="2BAA615E" w14:textId="4DF9D987" w:rsidR="0098064C" w:rsidRDefault="0098064C" w:rsidP="0098064C">
      <w:pPr>
        <w:pStyle w:val="Nessunaspaziatura"/>
        <w:suppressAutoHyphens w:val="0"/>
        <w:spacing w:line="276" w:lineRule="auto"/>
        <w:ind w:left="709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F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atturato </w:t>
      </w:r>
      <w:r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202</w:t>
      </w:r>
      <w:r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4</w:t>
      </w:r>
      <w:r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pari ad Euro_________________________</w:t>
      </w:r>
    </w:p>
    <w:p w14:paraId="051AF32D" w14:textId="77777777" w:rsidR="00E574F7" w:rsidRPr="00FA32C3" w:rsidRDefault="00E574F7" w:rsidP="0098064C">
      <w:pPr>
        <w:pStyle w:val="Nessunaspaziatura"/>
        <w:suppressAutoHyphens w:val="0"/>
        <w:spacing w:line="276" w:lineRule="auto"/>
        <w:ind w:left="709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</w:p>
    <w:p w14:paraId="2B123497" w14:textId="7F1BEA2F" w:rsidR="00E574F7" w:rsidRPr="00E574F7" w:rsidRDefault="00E574F7" w:rsidP="00E574F7">
      <w:pPr>
        <w:pStyle w:val="Nessunaspaziatura"/>
        <w:numPr>
          <w:ilvl w:val="3"/>
          <w:numId w:val="2"/>
        </w:numPr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</w:pPr>
      <w:r w:rsidRPr="00E574F7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di avere un fatturato annuo negli ultimi tre esercizi antecedenti alla pubblicazione dell’avviso di gara (2022-2023-2024) per un importo non inferiore a Euro 1.000.000,00, oneri fiscali e previdenziali esclusi, con riferimento alla prestazione principale e a servizi analoghi alla stessa, ossia servizi di spazzamento strade e pulizia delle aree</w:t>
      </w:r>
      <w:r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:</w:t>
      </w:r>
    </w:p>
    <w:p w14:paraId="74785720" w14:textId="77777777" w:rsidR="00E574F7" w:rsidRPr="00E574F7" w:rsidRDefault="00E574F7" w:rsidP="00E574F7">
      <w:pPr>
        <w:pStyle w:val="Nessunaspaziatura"/>
        <w:suppressAutoHyphens w:val="0"/>
        <w:spacing w:line="276" w:lineRule="auto"/>
        <w:ind w:left="709"/>
        <w:jc w:val="both"/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</w:pPr>
      <w:r w:rsidRPr="00E574F7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Fatturato 2022 pari ad Euro _______________________</w:t>
      </w:r>
    </w:p>
    <w:p w14:paraId="47B35166" w14:textId="77777777" w:rsidR="00E574F7" w:rsidRPr="00E574F7" w:rsidRDefault="00E574F7" w:rsidP="00E574F7">
      <w:pPr>
        <w:pStyle w:val="Nessunaspaziatura"/>
        <w:suppressAutoHyphens w:val="0"/>
        <w:spacing w:line="276" w:lineRule="auto"/>
        <w:ind w:left="709"/>
        <w:jc w:val="both"/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</w:pPr>
      <w:r w:rsidRPr="00E574F7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Fatturato 2023 pari ad Euro________________________</w:t>
      </w:r>
    </w:p>
    <w:p w14:paraId="7847C3FC" w14:textId="4A0E4048" w:rsidR="0098064C" w:rsidRDefault="00E574F7" w:rsidP="00E574F7">
      <w:pPr>
        <w:pStyle w:val="Nessunaspaziatura"/>
        <w:suppressAutoHyphens w:val="0"/>
        <w:spacing w:line="276" w:lineRule="auto"/>
        <w:ind w:left="709"/>
        <w:jc w:val="both"/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</w:pPr>
      <w:r w:rsidRPr="00E574F7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Fatturato 2024 pari ad Euro_________________________</w:t>
      </w:r>
    </w:p>
    <w:p w14:paraId="6F7D56A6" w14:textId="77777777" w:rsidR="00E574F7" w:rsidRPr="00E574F7" w:rsidRDefault="00E574F7" w:rsidP="00E574F7">
      <w:pPr>
        <w:pStyle w:val="Nessunaspaziatura"/>
        <w:suppressAutoHyphens w:val="0"/>
        <w:spacing w:line="276" w:lineRule="auto"/>
        <w:jc w:val="both"/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</w:pPr>
    </w:p>
    <w:p w14:paraId="6AB6ADB5" w14:textId="78080741" w:rsidR="0098064C" w:rsidRDefault="0098064C" w:rsidP="00E574F7">
      <w:pPr>
        <w:pStyle w:val="Nessunaspaziatura"/>
        <w:numPr>
          <w:ilvl w:val="3"/>
          <w:numId w:val="2"/>
        </w:numPr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</w:pPr>
      <w:r w:rsidRPr="00E574F7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 xml:space="preserve">avere un fatturato annuo negli ultimi tre esercizi antecedenti alla pubblicazione della gara (2022-2023-2024) per un importo non inferiore a Euro 900.000,00, oneri fiscali e previdenziali esclusi, con riferimento alla prestazione secondaria e a servizi analoghi alla stessa, ossia servizi di gestione e raccolta dei rifiuti, </w:t>
      </w:r>
      <w:bookmarkStart w:id="5" w:name="_Hlk205203909"/>
      <w:r w:rsidRPr="00E574F7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comprensivo di gestione di Depositi Temporanei di rifiuti</w:t>
      </w:r>
      <w:bookmarkEnd w:id="5"/>
      <w:r w:rsidR="00E574F7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:</w:t>
      </w:r>
    </w:p>
    <w:p w14:paraId="2BB85431" w14:textId="77777777" w:rsidR="00E574F7" w:rsidRPr="00E574F7" w:rsidRDefault="00E574F7" w:rsidP="00E574F7">
      <w:pPr>
        <w:pStyle w:val="Nessunaspaziatura"/>
        <w:suppressAutoHyphens w:val="0"/>
        <w:spacing w:line="276" w:lineRule="auto"/>
        <w:ind w:left="720"/>
        <w:jc w:val="both"/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</w:pPr>
      <w:r w:rsidRPr="00E574F7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Fatturato 2022 pari ad Euro _______________________</w:t>
      </w:r>
    </w:p>
    <w:p w14:paraId="5982B38A" w14:textId="77777777" w:rsidR="00E574F7" w:rsidRPr="00E574F7" w:rsidRDefault="00E574F7" w:rsidP="00E574F7">
      <w:pPr>
        <w:pStyle w:val="Nessunaspaziatura"/>
        <w:suppressAutoHyphens w:val="0"/>
        <w:spacing w:line="276" w:lineRule="auto"/>
        <w:ind w:left="720"/>
        <w:jc w:val="both"/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</w:pPr>
      <w:r w:rsidRPr="00E574F7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Fatturato 2023 pari ad Euro________________________</w:t>
      </w:r>
    </w:p>
    <w:p w14:paraId="541B05BF" w14:textId="5AB8B743" w:rsidR="00E574F7" w:rsidRDefault="00E574F7" w:rsidP="00E574F7">
      <w:pPr>
        <w:pStyle w:val="Nessunaspaziatura"/>
        <w:suppressAutoHyphens w:val="0"/>
        <w:spacing w:line="276" w:lineRule="auto"/>
        <w:ind w:left="709"/>
        <w:jc w:val="both"/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</w:pPr>
      <w:r w:rsidRPr="00E574F7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Fatturato 2024 pari ad Euro_________________________</w:t>
      </w:r>
    </w:p>
    <w:p w14:paraId="7B5B6851" w14:textId="77777777" w:rsidR="00E574F7" w:rsidRPr="00E574F7" w:rsidRDefault="00E574F7" w:rsidP="00E574F7">
      <w:pPr>
        <w:pStyle w:val="Nessunaspaziatura"/>
        <w:suppressAutoHyphens w:val="0"/>
        <w:spacing w:line="276" w:lineRule="auto"/>
        <w:ind w:left="709"/>
        <w:jc w:val="both"/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</w:pPr>
    </w:p>
    <w:p w14:paraId="7D32DC2E" w14:textId="6BE76E2A" w:rsidR="0098064C" w:rsidRDefault="0098064C" w:rsidP="00E574F7">
      <w:pPr>
        <w:pStyle w:val="Nessunaspaziatura"/>
        <w:numPr>
          <w:ilvl w:val="3"/>
          <w:numId w:val="2"/>
        </w:numPr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</w:pPr>
      <w:r w:rsidRPr="00E574F7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lastRenderedPageBreak/>
        <w:t>aver un fatturato annuo negli ultimi tre esercizi antecedenti alla pubblicazione dell’avviso di gara (2022-2023-2024) di importo non inferiore a Euro 200.000,00, oneri fiscali e previdenziali esclusi, con riferimento alla prestazione secondaria e a servizi analoghi alla stessa, ossia servizi di pulizia di servizi igienici ad uso pubblico e pulizie civili</w:t>
      </w:r>
      <w:r w:rsidR="00E574F7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:</w:t>
      </w:r>
    </w:p>
    <w:p w14:paraId="738D5070" w14:textId="77777777" w:rsidR="00E574F7" w:rsidRPr="00E574F7" w:rsidRDefault="00E574F7" w:rsidP="00E574F7">
      <w:pPr>
        <w:pStyle w:val="Nessunaspaziatura"/>
        <w:suppressAutoHyphens w:val="0"/>
        <w:spacing w:line="276" w:lineRule="auto"/>
        <w:ind w:left="720"/>
        <w:jc w:val="both"/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</w:pPr>
      <w:r w:rsidRPr="00E574F7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Fatturato 2022 pari ad Euro _______________________</w:t>
      </w:r>
    </w:p>
    <w:p w14:paraId="0F53D61F" w14:textId="77777777" w:rsidR="00E574F7" w:rsidRPr="00E574F7" w:rsidRDefault="00E574F7" w:rsidP="00E574F7">
      <w:pPr>
        <w:pStyle w:val="Nessunaspaziatura"/>
        <w:suppressAutoHyphens w:val="0"/>
        <w:spacing w:line="276" w:lineRule="auto"/>
        <w:ind w:left="720"/>
        <w:jc w:val="both"/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</w:pPr>
      <w:r w:rsidRPr="00E574F7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Fatturato 2023 pari ad Euro________________________</w:t>
      </w:r>
    </w:p>
    <w:p w14:paraId="287A3699" w14:textId="5482392B" w:rsidR="00E574F7" w:rsidRDefault="00E574F7" w:rsidP="00E574F7">
      <w:pPr>
        <w:pStyle w:val="Nessunaspaziatura"/>
        <w:suppressAutoHyphens w:val="0"/>
        <w:spacing w:line="276" w:lineRule="auto"/>
        <w:ind w:left="720"/>
        <w:jc w:val="both"/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</w:pPr>
      <w:r w:rsidRPr="00E574F7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Fatturato 2024 pari ad Euro_________________________</w:t>
      </w:r>
    </w:p>
    <w:p w14:paraId="22D812F8" w14:textId="77777777" w:rsidR="00E574F7" w:rsidRPr="00E574F7" w:rsidRDefault="00E574F7" w:rsidP="00E574F7">
      <w:pPr>
        <w:pStyle w:val="Nessunaspaziatura"/>
        <w:suppressAutoHyphens w:val="0"/>
        <w:spacing w:line="276" w:lineRule="auto"/>
        <w:ind w:left="720"/>
        <w:jc w:val="both"/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</w:pPr>
    </w:p>
    <w:p w14:paraId="6AD11279" w14:textId="25C23C2B" w:rsidR="00E574F7" w:rsidRPr="00E574F7" w:rsidRDefault="0098064C" w:rsidP="00E574F7">
      <w:pPr>
        <w:pStyle w:val="Nessunaspaziatura"/>
        <w:numPr>
          <w:ilvl w:val="3"/>
          <w:numId w:val="2"/>
        </w:numPr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</w:pPr>
      <w:r w:rsidRPr="00E574F7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 xml:space="preserve">aver espletato negli ultimi dieci anni antecedenti alla data di pubblicazione del disciplinare di gara, presso infrastrutture e centri ad alta densità e concentrazione di persone e mezzi di trasporto e/o movimentazione (quali, ad esempio, interporti, porti, aeroporti, centri agro alimentari),  almeno un contratto di importo non inferiore a Euro 550.000,00, </w:t>
      </w:r>
      <w:bookmarkStart w:id="6" w:name="_Hlk62807833"/>
      <w:r w:rsidRPr="00E574F7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 xml:space="preserve">oneri fiscali e previdenziali esclusi, in relazione </w:t>
      </w:r>
      <w:bookmarkEnd w:id="6"/>
      <w:r w:rsidRPr="00E574F7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all’esecuzione di prestazioni analoghe alla prestazione principale, ossia di spazzamento strade e pulizia delle aree</w:t>
      </w:r>
    </w:p>
    <w:p w14:paraId="43AB0A56" w14:textId="77777777" w:rsidR="00E574F7" w:rsidRDefault="00E574F7" w:rsidP="00E574F7">
      <w:pPr>
        <w:pStyle w:val="Nessunaspaziatura"/>
        <w:suppressAutoHyphens w:val="0"/>
        <w:spacing w:line="276" w:lineRule="auto"/>
        <w:ind w:left="720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(</w:t>
      </w:r>
      <w:r w:rsidRPr="00FA32C3">
        <w:rPr>
          <w:rFonts w:ascii="Tahoma" w:eastAsia="Courier New" w:hAnsi="Tahoma" w:cs="Tahoma"/>
          <w:i/>
          <w:iCs/>
          <w:color w:val="000000"/>
          <w:kern w:val="0"/>
          <w:sz w:val="20"/>
          <w:szCs w:val="20"/>
          <w:u w:val="single"/>
          <w:lang w:eastAsia="it-IT" w:bidi="it-IT"/>
        </w:rPr>
        <w:t>descrivere il servizio espletato e riportare l’importo, le date e la Stazione Appaltante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35E8EBCE" w14:textId="6431285E" w:rsidR="00E574F7" w:rsidRDefault="00E574F7" w:rsidP="00451A09">
      <w:pPr>
        <w:pStyle w:val="Nessunaspaziatura"/>
        <w:suppressAutoHyphens w:val="0"/>
        <w:spacing w:line="276" w:lineRule="auto"/>
        <w:ind w:left="720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[</w:t>
      </w:r>
      <w:r w:rsidRPr="00D5410C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L’importo in questione deve essere considerato su base annuale nel caso in cui la durata del</w:t>
      </w:r>
      <w:r w:rsidRPr="005021CD">
        <w:t xml:space="preserve"> </w:t>
      </w:r>
      <w:r w:rsidRPr="00D5410C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contratto sia superiore ai 12 mesi</w:t>
      </w:r>
      <w:r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.]</w:t>
      </w:r>
    </w:p>
    <w:p w14:paraId="4CE69895" w14:textId="77777777" w:rsidR="00451A09" w:rsidRPr="00451A09" w:rsidRDefault="00451A09" w:rsidP="00451A09">
      <w:pPr>
        <w:pStyle w:val="Nessunaspaziatura"/>
        <w:suppressAutoHyphens w:val="0"/>
        <w:spacing w:line="276" w:lineRule="auto"/>
        <w:ind w:left="720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</w:p>
    <w:p w14:paraId="62D3105F" w14:textId="12C65CB9" w:rsidR="0098064C" w:rsidRDefault="0098064C" w:rsidP="00E574F7">
      <w:pPr>
        <w:pStyle w:val="Nessunaspaziatura"/>
        <w:numPr>
          <w:ilvl w:val="3"/>
          <w:numId w:val="2"/>
        </w:numPr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</w:pPr>
      <w:r w:rsidRPr="00E574F7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aver espletato negli ultimi dieci anni antecedenti alla pubblicazione dell’avviso di gara, presso infrastrutture e centri ad alta densità e concentrazione di persone e mezzi di trasporto e/o movimentazione (quali, ad esempio, interporti, porti, aeroporti, centri agro alimentari), almeno un contratto di importo non inferiore a Euro 450.000,00, oneri fiscali e previdenziali esclusi, in relazione all’esecuzione di prestazioni analoghe alla prestazione secondaria di raccolta e gestione dei rifiuti</w:t>
      </w:r>
      <w:r w:rsidR="00E574F7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, comprensivo di gestione di Deposito Temporaneo di rifiuti</w:t>
      </w:r>
    </w:p>
    <w:p w14:paraId="2E21F21C" w14:textId="77777777" w:rsidR="00E574F7" w:rsidRDefault="00E574F7" w:rsidP="00E574F7">
      <w:pPr>
        <w:pStyle w:val="Nessunaspaziatura"/>
        <w:suppressAutoHyphens w:val="0"/>
        <w:spacing w:line="276" w:lineRule="auto"/>
        <w:ind w:left="720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(</w:t>
      </w:r>
      <w:r w:rsidRPr="00FA32C3">
        <w:rPr>
          <w:rFonts w:ascii="Tahoma" w:eastAsia="Courier New" w:hAnsi="Tahoma" w:cs="Tahoma"/>
          <w:i/>
          <w:iCs/>
          <w:color w:val="000000"/>
          <w:kern w:val="0"/>
          <w:sz w:val="20"/>
          <w:szCs w:val="20"/>
          <w:u w:val="single"/>
          <w:lang w:eastAsia="it-IT" w:bidi="it-IT"/>
        </w:rPr>
        <w:t>descrivere il servizio espletato e riportare l’importo, le date e la Stazione Appaltante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751E3BA" w14:textId="77777777" w:rsidR="00E574F7" w:rsidRDefault="00E574F7" w:rsidP="00E574F7">
      <w:pPr>
        <w:pStyle w:val="Nessunaspaziatura"/>
        <w:suppressAutoHyphens w:val="0"/>
        <w:spacing w:line="276" w:lineRule="auto"/>
        <w:ind w:left="720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[</w:t>
      </w:r>
      <w:r w:rsidRPr="00D5410C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L’importo in questione deve essere considerato su base annuale nel caso in cui la durata del</w:t>
      </w:r>
      <w:r w:rsidRPr="005021CD">
        <w:t xml:space="preserve"> </w:t>
      </w:r>
      <w:r w:rsidRPr="00D5410C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contratto sia superiore ai 12 mesi</w:t>
      </w:r>
      <w:r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.]</w:t>
      </w:r>
    </w:p>
    <w:p w14:paraId="3D0CCA9C" w14:textId="77777777" w:rsidR="00E574F7" w:rsidRPr="00E574F7" w:rsidRDefault="00E574F7" w:rsidP="00E574F7">
      <w:pPr>
        <w:pStyle w:val="Nessunaspaziatura"/>
        <w:suppressAutoHyphens w:val="0"/>
        <w:spacing w:line="276" w:lineRule="auto"/>
        <w:ind w:left="709"/>
        <w:jc w:val="both"/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</w:pPr>
    </w:p>
    <w:p w14:paraId="2B803223" w14:textId="4A3FF5D2" w:rsidR="0098064C" w:rsidRPr="00E574F7" w:rsidRDefault="0098064C" w:rsidP="006E023B">
      <w:pPr>
        <w:pStyle w:val="Nessunaspaziatura"/>
        <w:numPr>
          <w:ilvl w:val="0"/>
          <w:numId w:val="7"/>
        </w:numPr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E574F7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aver espletato negli ultimi dieci anni antecedenti alla pubblicazione dell’avviso di gara almeno un </w:t>
      </w:r>
      <w:r w:rsidRPr="00E574F7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lastRenderedPageBreak/>
        <w:t>contratto di importo non inferiore a Euro 100.000,00, oneri fiscali e previdenziali esclusi, in relazione all’esecuzione di prestazioni analoghe alla prestazione secondaria di pulizia di servizi igienici ad uso pubblico e pulizia civili</w:t>
      </w:r>
      <w:r w:rsidR="00E574F7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:</w:t>
      </w:r>
    </w:p>
    <w:p w14:paraId="07E89DB2" w14:textId="77777777" w:rsidR="0080002D" w:rsidRDefault="0080002D" w:rsidP="0080002D">
      <w:pPr>
        <w:pStyle w:val="Nessunaspaziatura"/>
        <w:suppressAutoHyphens w:val="0"/>
        <w:spacing w:line="276" w:lineRule="auto"/>
        <w:ind w:left="709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(</w:t>
      </w:r>
      <w:r w:rsidRPr="00FA32C3">
        <w:rPr>
          <w:rFonts w:ascii="Tahoma" w:eastAsia="Courier New" w:hAnsi="Tahoma" w:cs="Tahoma"/>
          <w:i/>
          <w:iCs/>
          <w:color w:val="000000"/>
          <w:kern w:val="0"/>
          <w:sz w:val="20"/>
          <w:szCs w:val="20"/>
          <w:u w:val="single"/>
          <w:lang w:eastAsia="it-IT" w:bidi="it-IT"/>
        </w:rPr>
        <w:t>descrivere il servizio espletato e riportare l’importo, le date e la Stazione Appaltante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01F66FBD" w14:textId="77777777" w:rsidR="0080002D" w:rsidRDefault="0080002D" w:rsidP="0080002D">
      <w:pPr>
        <w:pStyle w:val="Nessunaspaziatura"/>
        <w:suppressAutoHyphens w:val="0"/>
        <w:spacing w:line="276" w:lineRule="auto"/>
        <w:ind w:left="709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[</w:t>
      </w:r>
      <w:r w:rsidRPr="00D5410C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L’importo in questione deve essere considerato su base annuale nel caso in cui la durata del</w:t>
      </w:r>
      <w:r w:rsidRPr="005021CD">
        <w:t xml:space="preserve"> </w:t>
      </w:r>
      <w:r w:rsidRPr="00D5410C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contratto sia superiore ai 12 mesi</w:t>
      </w:r>
      <w:r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.]</w:t>
      </w:r>
    </w:p>
    <w:p w14:paraId="6629505E" w14:textId="77777777" w:rsidR="0080002D" w:rsidRDefault="0080002D" w:rsidP="0080002D">
      <w:pPr>
        <w:pStyle w:val="Nessunaspaziatura"/>
        <w:suppressAutoHyphens w:val="0"/>
        <w:spacing w:line="276" w:lineRule="auto"/>
        <w:ind w:left="709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</w:p>
    <w:p w14:paraId="25AAC89B" w14:textId="47291AA7" w:rsidR="0080002D" w:rsidRPr="00FA32C3" w:rsidRDefault="0080002D" w:rsidP="0080002D">
      <w:pPr>
        <w:pStyle w:val="Nessunaspaziatura"/>
        <w:numPr>
          <w:ilvl w:val="0"/>
          <w:numId w:val="7"/>
        </w:numPr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di non far affidamento sulle capacità di altri soggetti per soddisfare i criteri di cui al paragrafo </w:t>
      </w:r>
      <w:r w:rsidR="00E574F7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7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.2;</w:t>
      </w:r>
    </w:p>
    <w:p w14:paraId="23DEA0E0" w14:textId="77777777" w:rsidR="0080002D" w:rsidRPr="00FA32C3" w:rsidRDefault="0080002D" w:rsidP="0080002D">
      <w:pPr>
        <w:pStyle w:val="Nessunaspaziatura"/>
        <w:suppressAutoHyphens w:val="0"/>
        <w:spacing w:line="276" w:lineRule="auto"/>
        <w:ind w:left="426"/>
        <w:jc w:val="both"/>
        <w:rPr>
          <w:rFonts w:ascii="Tahoma" w:eastAsia="Courier New" w:hAnsi="Tahoma" w:cs="Tahoma"/>
          <w:b/>
          <w:bCs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b/>
          <w:bCs/>
          <w:color w:val="000000"/>
          <w:kern w:val="0"/>
          <w:sz w:val="20"/>
          <w:szCs w:val="20"/>
          <w:lang w:eastAsia="it-IT" w:bidi="it-IT"/>
        </w:rPr>
        <w:t>oppure</w:t>
      </w:r>
    </w:p>
    <w:p w14:paraId="2ECE7E8D" w14:textId="7B7D79A6" w:rsidR="0080002D" w:rsidRPr="008C42EB" w:rsidRDefault="0080002D" w:rsidP="0080002D">
      <w:pPr>
        <w:pStyle w:val="Nessunaspaziatura"/>
        <w:numPr>
          <w:ilvl w:val="0"/>
          <w:numId w:val="7"/>
        </w:numPr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di ricorrere all’avvalimento di cui al paragrafo </w:t>
      </w:r>
      <w:r w:rsidR="006E023B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>9</w:t>
      </w:r>
      <w:r w:rsidRPr="00FA32C3"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  <w:t xml:space="preserve"> del Disciplinare (indicare la denominazione degli operatori economici di cui si intende avvalersi e i requisiti oggetto di avvalimento)</w:t>
      </w:r>
      <w:r w:rsidRPr="00FA32C3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FA32C3">
        <w:rPr>
          <w:rFonts w:ascii="Tahoma" w:hAnsi="Tahoma" w:cs="Tahoma"/>
          <w:sz w:val="20"/>
          <w:szCs w:val="20"/>
        </w:rPr>
        <w:t>_______________________________________________________________</w:t>
      </w:r>
      <w:r w:rsidRPr="00174A5C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42D9C482" w14:textId="757A53DD" w:rsidR="0080002D" w:rsidRPr="008C42EB" w:rsidRDefault="0080002D" w:rsidP="0080002D">
      <w:pPr>
        <w:pStyle w:val="Nessunaspaziatura"/>
        <w:suppressAutoHyphens w:val="0"/>
        <w:spacing w:line="276" w:lineRule="auto"/>
        <w:ind w:left="709"/>
        <w:jc w:val="both"/>
        <w:rPr>
          <w:rFonts w:ascii="Tahoma" w:eastAsia="Courier New" w:hAnsi="Tahoma" w:cs="Tahoma"/>
          <w:b/>
          <w:color w:val="000000"/>
          <w:kern w:val="0"/>
          <w:sz w:val="20"/>
          <w:szCs w:val="20"/>
          <w:lang w:eastAsia="it-IT" w:bidi="it-IT"/>
        </w:rPr>
      </w:pPr>
      <w:r w:rsidRPr="008C42EB">
        <w:rPr>
          <w:rFonts w:ascii="Tahoma" w:hAnsi="Tahoma" w:cs="Tahoma"/>
          <w:b/>
          <w:sz w:val="20"/>
          <w:szCs w:val="20"/>
        </w:rPr>
        <w:t xml:space="preserve">In caso di ricorso all’avvalimento, dovranno essere allegati alla domanda di partecipazione i documenti indicati al paragrafo </w:t>
      </w:r>
      <w:r w:rsidR="006E023B">
        <w:rPr>
          <w:rFonts w:ascii="Tahoma" w:hAnsi="Tahoma" w:cs="Tahoma"/>
          <w:b/>
          <w:sz w:val="20"/>
          <w:szCs w:val="20"/>
        </w:rPr>
        <w:t>9</w:t>
      </w:r>
      <w:r w:rsidRPr="008C42EB">
        <w:rPr>
          <w:rFonts w:ascii="Tahoma" w:hAnsi="Tahoma" w:cs="Tahoma"/>
          <w:b/>
          <w:sz w:val="20"/>
          <w:szCs w:val="20"/>
        </w:rPr>
        <w:t>.1 del Disciplinare della gara.</w:t>
      </w:r>
    </w:p>
    <w:p w14:paraId="3629492D" w14:textId="77777777" w:rsidR="001436C7" w:rsidRPr="00FA32C3" w:rsidRDefault="001436C7" w:rsidP="006E023B">
      <w:pPr>
        <w:pStyle w:val="Nessunaspaziatura"/>
        <w:suppressAutoHyphens w:val="0"/>
        <w:spacing w:line="276" w:lineRule="auto"/>
        <w:jc w:val="both"/>
        <w:rPr>
          <w:rFonts w:ascii="Tahoma" w:eastAsia="Courier New" w:hAnsi="Tahoma" w:cs="Tahoma"/>
          <w:color w:val="000000"/>
          <w:kern w:val="0"/>
          <w:sz w:val="20"/>
          <w:szCs w:val="20"/>
          <w:lang w:eastAsia="it-IT" w:bidi="it-IT"/>
        </w:rPr>
      </w:pPr>
    </w:p>
    <w:p w14:paraId="44BAFD8F" w14:textId="77777777" w:rsidR="00D20537" w:rsidRPr="00FA32C3" w:rsidRDefault="0039622E" w:rsidP="00D20537">
      <w:pPr>
        <w:pStyle w:val="Nessunaspaziatura"/>
        <w:suppressAutoHyphens w:val="0"/>
        <w:spacing w:line="276" w:lineRule="auto"/>
        <w:jc w:val="both"/>
        <w:rPr>
          <w:rFonts w:ascii="Tahoma" w:eastAsia="Courier New" w:hAnsi="Tahoma" w:cs="Tahoma"/>
          <w:b/>
          <w:bCs/>
          <w:color w:val="00000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b/>
          <w:bCs/>
          <w:color w:val="000000"/>
          <w:sz w:val="20"/>
          <w:szCs w:val="20"/>
          <w:lang w:eastAsia="it-IT" w:bidi="it-IT"/>
        </w:rPr>
        <w:t>Ulteriori dichiarazioni:</w:t>
      </w:r>
    </w:p>
    <w:p w14:paraId="6BABB6E8" w14:textId="622D476A" w:rsidR="00292A28" w:rsidRPr="00653FED" w:rsidRDefault="0039622E" w:rsidP="00292A28">
      <w:pPr>
        <w:pStyle w:val="Nessunaspaziatura"/>
        <w:numPr>
          <w:ilvl w:val="0"/>
          <w:numId w:val="7"/>
        </w:numPr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dichiara</w:t>
      </w:r>
      <w:r w:rsidR="00D20537" w:rsidRPr="00FA32C3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 xml:space="preserve">di </w:t>
      </w:r>
      <w:r w:rsidR="00FE68AA" w:rsidRPr="00FA32C3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impegnarsi a consegnare, entro 10 (dieci) giorni dalla richiest</w:t>
      </w:r>
      <w:r w:rsidR="00292A28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 xml:space="preserve">a scritta della Committente, </w:t>
      </w:r>
      <w:r w:rsidR="00FE68AA" w:rsidRPr="00FA32C3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tutta la documentazione e le garanzie necessarie per la sottoscrizione del contratto e l’espletamento dell’Appalto;</w:t>
      </w:r>
    </w:p>
    <w:p w14:paraId="1DD76B85" w14:textId="77777777" w:rsidR="00E82E9D" w:rsidRPr="00FA32C3" w:rsidRDefault="00E82E9D" w:rsidP="00E82E9D">
      <w:pPr>
        <w:pStyle w:val="Nessunaspaziatura"/>
        <w:suppressAutoHyphens w:val="0"/>
        <w:spacing w:line="276" w:lineRule="auto"/>
        <w:ind w:left="709"/>
        <w:jc w:val="both"/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</w:pPr>
    </w:p>
    <w:p w14:paraId="49811E4A" w14:textId="7BCF6F56" w:rsidR="000F7851" w:rsidRPr="00FA32C3" w:rsidRDefault="000F7851" w:rsidP="00191572">
      <w:pPr>
        <w:pStyle w:val="Nessunaspaziatura"/>
        <w:numPr>
          <w:ilvl w:val="0"/>
          <w:numId w:val="7"/>
        </w:numPr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 xml:space="preserve">dichiara </w:t>
      </w:r>
      <w:r w:rsidR="00FE68AA" w:rsidRPr="00FA32C3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di impegnarsi ad eseguite l’attività dell’Appalto nel rispetto delle modalità e delle tempistiche essenziali previste dallo Schema di Contratto</w:t>
      </w:r>
      <w:r w:rsidR="00391B3D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, dal CTP e di quelle di volta in volta indicate dalla Committente</w:t>
      </w:r>
      <w:r w:rsidRPr="00FA32C3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;</w:t>
      </w:r>
    </w:p>
    <w:p w14:paraId="200A0400" w14:textId="77777777" w:rsidR="00E82E9D" w:rsidRPr="00FA32C3" w:rsidRDefault="00E82E9D" w:rsidP="00E82E9D">
      <w:pPr>
        <w:pStyle w:val="Nessunaspaziatura"/>
        <w:suppressAutoHyphens w:val="0"/>
        <w:spacing w:line="276" w:lineRule="auto"/>
        <w:jc w:val="both"/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</w:pPr>
    </w:p>
    <w:p w14:paraId="4FEFEFD3" w14:textId="25A38201" w:rsidR="000F7851" w:rsidRPr="00FA32C3" w:rsidRDefault="000F7851" w:rsidP="000F7851">
      <w:pPr>
        <w:pStyle w:val="Nessunaspaziatura"/>
        <w:numPr>
          <w:ilvl w:val="0"/>
          <w:numId w:val="7"/>
        </w:numPr>
        <w:tabs>
          <w:tab w:val="num" w:pos="3131"/>
        </w:tabs>
        <w:suppressAutoHyphens w:val="0"/>
        <w:spacing w:line="276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</w:rPr>
      </w:pPr>
      <w:r w:rsidRPr="00FA32C3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 xml:space="preserve">dichiara di aver preso visione e accettare incondizionatamente le condizioni indicate nel </w:t>
      </w:r>
      <w:r w:rsidR="00391B3D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CTP</w:t>
      </w:r>
      <w:r w:rsidR="00182B11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 xml:space="preserve"> </w:t>
      </w:r>
      <w:r w:rsidRPr="00FA32C3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e nello Schema di Contratto, nonché di aver preso conoscenza di tutte le circostanze generali e particolari che possono influire sulla prestazione dell’attività e sulla determinazione dell’offerta;</w:t>
      </w:r>
    </w:p>
    <w:p w14:paraId="76757D0A" w14:textId="77777777" w:rsidR="00E82E9D" w:rsidRPr="00FA32C3" w:rsidRDefault="00E82E9D" w:rsidP="00E82E9D">
      <w:pPr>
        <w:pStyle w:val="Nessunaspaziatura"/>
        <w:suppressAutoHyphens w:val="0"/>
        <w:spacing w:line="276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235F0B79" w14:textId="19DE7F64" w:rsidR="000F7851" w:rsidRPr="00FA32C3" w:rsidRDefault="000F7851" w:rsidP="000F7851">
      <w:pPr>
        <w:pStyle w:val="Nessunaspaziatura"/>
        <w:numPr>
          <w:ilvl w:val="0"/>
          <w:numId w:val="7"/>
        </w:numPr>
        <w:tabs>
          <w:tab w:val="num" w:pos="3131"/>
        </w:tabs>
        <w:suppressAutoHyphens w:val="0"/>
        <w:spacing w:line="276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</w:rPr>
      </w:pPr>
      <w:r w:rsidRPr="00FA32C3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 xml:space="preserve">dichiara di impegnarsi a eseguire le prestazioni oggetto dell’Appalto nel rispetto delle leggi e dei regolamenti vigenti o che saranno emanati in corso di esecuzione dell’appalto e comunque di tutte le disposizioni necessarie per l'esecuzione del medesimo; </w:t>
      </w:r>
    </w:p>
    <w:p w14:paraId="07C9D2BC" w14:textId="77777777" w:rsidR="00E82E9D" w:rsidRPr="00FA32C3" w:rsidRDefault="00E82E9D" w:rsidP="00E82E9D">
      <w:pPr>
        <w:pStyle w:val="Nessunaspaziatura"/>
        <w:suppressAutoHyphens w:val="0"/>
        <w:spacing w:line="276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25ACED95" w14:textId="63982541" w:rsidR="00653FED" w:rsidRPr="00653FED" w:rsidRDefault="000F7851" w:rsidP="00653FED">
      <w:pPr>
        <w:pStyle w:val="Nessunaspaziatura"/>
        <w:numPr>
          <w:ilvl w:val="0"/>
          <w:numId w:val="7"/>
        </w:numPr>
        <w:tabs>
          <w:tab w:val="num" w:pos="3131"/>
        </w:tabs>
        <w:suppressAutoHyphens w:val="0"/>
        <w:spacing w:line="276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</w:rPr>
      </w:pPr>
      <w:r w:rsidRPr="00FA32C3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 xml:space="preserve">dichiara che non sussistono ragioni di opposizione a consentire l’accesso alla propria offerta presentata in gara e alla documentazione prodotta a corredo e/o a giustificazione della stessa </w:t>
      </w:r>
    </w:p>
    <w:p w14:paraId="3DC61F0C" w14:textId="77777777" w:rsidR="00653FED" w:rsidRPr="00653FED" w:rsidRDefault="000F7851" w:rsidP="00653FED">
      <w:pPr>
        <w:pStyle w:val="Nessunaspaziatura"/>
        <w:suppressAutoHyphens w:val="0"/>
        <w:spacing w:line="276" w:lineRule="auto"/>
        <w:ind w:left="709"/>
        <w:jc w:val="both"/>
        <w:rPr>
          <w:rFonts w:ascii="Tahoma" w:eastAsia="Courier New" w:hAnsi="Tahoma" w:cs="Tahoma"/>
          <w:b/>
          <w:color w:val="000000"/>
          <w:sz w:val="20"/>
          <w:szCs w:val="20"/>
          <w:lang w:eastAsia="it-IT" w:bidi="it-IT"/>
        </w:rPr>
      </w:pPr>
      <w:r w:rsidRPr="00653FED">
        <w:rPr>
          <w:rFonts w:ascii="Tahoma" w:eastAsia="Courier New" w:hAnsi="Tahoma" w:cs="Tahoma"/>
          <w:b/>
          <w:color w:val="000000"/>
          <w:sz w:val="20"/>
          <w:szCs w:val="20"/>
          <w:lang w:eastAsia="it-IT" w:bidi="it-IT"/>
        </w:rPr>
        <w:t xml:space="preserve">oppure </w:t>
      </w:r>
    </w:p>
    <w:p w14:paraId="7AB2821D" w14:textId="17E1DA43" w:rsidR="000F7851" w:rsidRPr="00FA32C3" w:rsidRDefault="00653FED" w:rsidP="00653FED">
      <w:pPr>
        <w:pStyle w:val="Nessunaspaziatura"/>
        <w:numPr>
          <w:ilvl w:val="0"/>
          <w:numId w:val="7"/>
        </w:numPr>
        <w:tabs>
          <w:tab w:val="num" w:pos="3131"/>
        </w:tabs>
        <w:suppressAutoHyphens w:val="0"/>
        <w:spacing w:line="276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lastRenderedPageBreak/>
        <w:t xml:space="preserve">dichiara </w:t>
      </w:r>
      <w:r w:rsidR="000F7851" w:rsidRPr="00FA32C3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che sussistono ragioni di opposizione all’accesso, con l’indicazione delle comprovate motivazioni di opposizione e delle parti dell’offerta e della relativa documentazione ritenute non ostensibili, anche a valere quale dichiarazione ai sensi dell’art. 3 del DPR 184/2006;</w:t>
      </w:r>
    </w:p>
    <w:p w14:paraId="0E4CF96D" w14:textId="77777777" w:rsidR="00E82E9D" w:rsidRPr="00FA32C3" w:rsidRDefault="00E82E9D" w:rsidP="00E82E9D">
      <w:pPr>
        <w:pStyle w:val="Nessunaspaziatura"/>
        <w:suppressAutoHyphens w:val="0"/>
        <w:spacing w:line="276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3CBA24AE" w14:textId="17A122D0" w:rsidR="000F7851" w:rsidRPr="00FA32C3" w:rsidRDefault="000F7851" w:rsidP="000F7851">
      <w:pPr>
        <w:pStyle w:val="Nessunaspaziatura"/>
        <w:numPr>
          <w:ilvl w:val="0"/>
          <w:numId w:val="7"/>
        </w:numPr>
        <w:tabs>
          <w:tab w:val="num" w:pos="3131"/>
        </w:tabs>
        <w:suppressAutoHyphens w:val="0"/>
        <w:spacing w:line="276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</w:rPr>
      </w:pPr>
      <w:r w:rsidRPr="00FA32C3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dichiara di impegnarsi ad osservare gli obblighi in materia di tutela della sicurezza del personale sul posto di lavoro nonché gli obblighi di carattere retributivo, previdenziale e assicurativo nei confronti del proprio personale;</w:t>
      </w:r>
      <w:r w:rsidRPr="00FA32C3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1BC13E36" w14:textId="77777777" w:rsidR="00E82E9D" w:rsidRPr="00FA32C3" w:rsidRDefault="00E82E9D" w:rsidP="00E82E9D">
      <w:pPr>
        <w:pStyle w:val="Nessunaspaziatura"/>
        <w:suppressAutoHyphens w:val="0"/>
        <w:spacing w:line="276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4F474B79" w14:textId="4117422E" w:rsidR="00B04AC5" w:rsidRPr="00FA32C3" w:rsidRDefault="000F7851" w:rsidP="00B04AC5">
      <w:pPr>
        <w:pStyle w:val="Nessunaspaziatura"/>
        <w:numPr>
          <w:ilvl w:val="0"/>
          <w:numId w:val="7"/>
        </w:numPr>
        <w:tabs>
          <w:tab w:val="num" w:pos="3131"/>
        </w:tabs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</w:pPr>
      <w:r w:rsidRPr="00FA32C3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dichiara di riconoscere e accettare che la presentazione delle offerte e l'eventuale apertura di queste ultime da parte della Committente non comporta alcun vincolo per la stessa alla sottoscrizione del contratto e che, pertanto, la Committente si riserva la facoltà di non aggiudicare e/o non stipulare il contratto senza incorrere in responsabilità e/o azioni di richiesta danni, indennità o compensi di qualsiasi tipo nemmeno ai sensi degli artt. 1337 e 1338 del codice civile;</w:t>
      </w:r>
    </w:p>
    <w:p w14:paraId="3856E5DE" w14:textId="77777777" w:rsidR="00820C58" w:rsidRPr="001E6E55" w:rsidRDefault="00820C58" w:rsidP="001E6E55">
      <w:pPr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</w:pPr>
    </w:p>
    <w:p w14:paraId="5C081806" w14:textId="4C37151B" w:rsidR="00451A09" w:rsidRDefault="00A67919" w:rsidP="00451A09">
      <w:pPr>
        <w:pStyle w:val="Nessunaspaziatura"/>
        <w:numPr>
          <w:ilvl w:val="0"/>
          <w:numId w:val="7"/>
        </w:numPr>
        <w:tabs>
          <w:tab w:val="num" w:pos="3131"/>
        </w:tabs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</w:pPr>
      <w:r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 xml:space="preserve">dichiara di impegnarsi a dimostrare, entro 10 (dieci) giorni dall’aggiudicazione, di avere la disponibilità, per tutta la durata dell’affidamento, </w:t>
      </w:r>
      <w:r w:rsidR="00451A09" w:rsidRPr="00451A09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un organico che: (i) contempli almeno due profili che possano ricoprire la posizione di Responsabile tecnico del Servizio, come previsto dall’art. 13.2.1 del CTP; (ii) contempli almeno due profili che possano ricoprire il ruolo di preposto, come previsto dall’art. 13.2.1 del CTP; (iii) contempli la figura dell’Incaricato ad operare sul RENTRI, come previsto dal par. 9.14 del CTP; (iii) sia idoneo nel complesso a garantire la regolare esecuzione dell’Appalto, senza interruzioni così come previsto dal CTP;</w:t>
      </w:r>
    </w:p>
    <w:p w14:paraId="78318ED0" w14:textId="77777777" w:rsidR="00451A09" w:rsidRPr="00451A09" w:rsidRDefault="00451A09" w:rsidP="00451A09">
      <w:pPr>
        <w:pStyle w:val="Nessunaspaziatura"/>
        <w:suppressAutoHyphens w:val="0"/>
        <w:spacing w:line="276" w:lineRule="auto"/>
        <w:jc w:val="both"/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</w:pPr>
    </w:p>
    <w:p w14:paraId="79085E9A" w14:textId="3E7E5E6F" w:rsidR="00451A09" w:rsidRDefault="00451A09" w:rsidP="00451A09">
      <w:pPr>
        <w:pStyle w:val="Nessunaspaziatura"/>
        <w:numPr>
          <w:ilvl w:val="0"/>
          <w:numId w:val="7"/>
        </w:numPr>
        <w:tabs>
          <w:tab w:val="num" w:pos="3131"/>
        </w:tabs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</w:pPr>
      <w:r w:rsidRPr="00451A09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 xml:space="preserve">dichiara </w:t>
      </w:r>
      <w:r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di impegnarsi</w:t>
      </w:r>
      <w:r w:rsidRPr="00451A09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 xml:space="preserve"> a dotarsi entro 10 (dieci) giorni dall’aggiudicazione e per tutta la durata dell’affidamento del numero minimo di mezzi e attrezzature elencate e descritte nel CTP e, in particolare, al paragrafo 9.5 del CTP;</w:t>
      </w:r>
    </w:p>
    <w:p w14:paraId="10F9A863" w14:textId="77777777" w:rsidR="00451A09" w:rsidRPr="00451A09" w:rsidRDefault="00451A09" w:rsidP="00451A09">
      <w:pPr>
        <w:pStyle w:val="Nessunaspaziatura"/>
        <w:suppressAutoHyphens w:val="0"/>
        <w:spacing w:line="276" w:lineRule="auto"/>
        <w:jc w:val="both"/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</w:pPr>
    </w:p>
    <w:p w14:paraId="512232F4" w14:textId="2A34560C" w:rsidR="00451A09" w:rsidRDefault="00451A09" w:rsidP="00451A09">
      <w:pPr>
        <w:pStyle w:val="Nessunaspaziatura"/>
        <w:numPr>
          <w:ilvl w:val="0"/>
          <w:numId w:val="7"/>
        </w:numPr>
        <w:tabs>
          <w:tab w:val="num" w:pos="3131"/>
        </w:tabs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</w:pPr>
      <w:r w:rsidRPr="00451A09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dichiara di impegnarsi a dimostrare, entro 10 (dieci) giorni dall’aggiudicazione, di avere la disponibilità, per tutta la durata dell’affidamento, del personale e dei mezzi necessari a garantire la corretta e regolare esecuzione dell’Appalto nei termini minimi compiutamente prescritti dal CTP, dell’Offerta e dai relativi allegati;</w:t>
      </w:r>
    </w:p>
    <w:p w14:paraId="34D5C208" w14:textId="77777777" w:rsidR="00451A09" w:rsidRPr="00451A09" w:rsidRDefault="00451A09" w:rsidP="00451A09">
      <w:pPr>
        <w:pStyle w:val="Nessunaspaziatura"/>
        <w:suppressAutoHyphens w:val="0"/>
        <w:spacing w:line="276" w:lineRule="auto"/>
        <w:jc w:val="both"/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</w:pPr>
    </w:p>
    <w:p w14:paraId="2809A1F8" w14:textId="3664F824" w:rsidR="00451A09" w:rsidRDefault="00451A09" w:rsidP="00451A09">
      <w:pPr>
        <w:pStyle w:val="Nessunaspaziatura"/>
        <w:numPr>
          <w:ilvl w:val="0"/>
          <w:numId w:val="7"/>
        </w:numPr>
        <w:tabs>
          <w:tab w:val="num" w:pos="3131"/>
        </w:tabs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</w:pPr>
      <w:r w:rsidRPr="00451A09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dichiara di impegnarsi a mettere a disposizione, entro 10 (dieci) giorni dall’aggiudicazione, per tutta la durata dell’affidamento, il software volto a garantire quotidianamente la tracciabilità delle attività svolte, la produzione dei rifiuti dei conduttori e i rifiuti rinvenuti all’interno del Centro, come previsto dal par. 13.4 del CTP;</w:t>
      </w:r>
    </w:p>
    <w:p w14:paraId="5A904934" w14:textId="77777777" w:rsidR="00451A09" w:rsidRPr="00451A09" w:rsidRDefault="00451A09" w:rsidP="00451A09">
      <w:pPr>
        <w:pStyle w:val="Nessunaspaziatura"/>
        <w:suppressAutoHyphens w:val="0"/>
        <w:spacing w:line="276" w:lineRule="auto"/>
        <w:jc w:val="both"/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</w:pPr>
    </w:p>
    <w:p w14:paraId="14976D14" w14:textId="5E2CABE2" w:rsidR="00451A09" w:rsidRDefault="00451A09" w:rsidP="00451A09">
      <w:pPr>
        <w:pStyle w:val="Nessunaspaziatura"/>
        <w:numPr>
          <w:ilvl w:val="0"/>
          <w:numId w:val="7"/>
        </w:numPr>
        <w:tabs>
          <w:tab w:val="num" w:pos="3131"/>
        </w:tabs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</w:pPr>
      <w:r w:rsidRPr="00451A09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dichiara l’impegno a eseguire o far eseguire, a propria cura e spese, le prestazioni indicate al paragrafo 9.17 del CTP nei termini indicati nell’Offerta Tecnica e nel rispetto delle previsioni dello Schema di Contratto, del CTP medesimo e delle norme di settore;</w:t>
      </w:r>
    </w:p>
    <w:p w14:paraId="72CAD37E" w14:textId="77777777" w:rsidR="00451A09" w:rsidRPr="00451A09" w:rsidRDefault="00451A09" w:rsidP="00451A09">
      <w:pPr>
        <w:pStyle w:val="Nessunaspaziatura"/>
        <w:suppressAutoHyphens w:val="0"/>
        <w:spacing w:line="276" w:lineRule="auto"/>
        <w:jc w:val="both"/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</w:pPr>
    </w:p>
    <w:p w14:paraId="60945400" w14:textId="782FBC1D" w:rsidR="00A67919" w:rsidRPr="00451A09" w:rsidRDefault="00451A09" w:rsidP="00451A09">
      <w:pPr>
        <w:pStyle w:val="Nessunaspaziatura"/>
        <w:numPr>
          <w:ilvl w:val="0"/>
          <w:numId w:val="7"/>
        </w:numPr>
        <w:tabs>
          <w:tab w:val="num" w:pos="3131"/>
        </w:tabs>
        <w:suppressAutoHyphens w:val="0"/>
        <w:spacing w:line="276" w:lineRule="auto"/>
        <w:ind w:left="709" w:hanging="283"/>
        <w:jc w:val="both"/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</w:pPr>
      <w:r w:rsidRPr="00451A09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dichiara di impegnarsi a dotarsi entro la sottoscrizione del Contratto delle polizze assicurative individuate e descritte dallo Schema di contratto.</w:t>
      </w:r>
    </w:p>
    <w:p w14:paraId="05E9958D" w14:textId="77777777" w:rsidR="003D0B65" w:rsidRPr="001E6E55" w:rsidRDefault="003D0B65" w:rsidP="006415A4">
      <w:pPr>
        <w:pStyle w:val="Paragrafoelenco"/>
        <w:ind w:left="851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it-IT" w:bidi="it-IT"/>
        </w:rPr>
      </w:pPr>
    </w:p>
    <w:p w14:paraId="6D1AF2B3" w14:textId="77777777" w:rsidR="009602DB" w:rsidRPr="00CA57D5" w:rsidRDefault="009602DB" w:rsidP="006415A4">
      <w:pPr>
        <w:pStyle w:val="Paragrafoelenco"/>
        <w:ind w:left="851"/>
        <w:jc w:val="center"/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</w:pPr>
      <w:r w:rsidRPr="00CA57D5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Timbro e Firma</w:t>
      </w:r>
    </w:p>
    <w:p w14:paraId="3DDDAADF" w14:textId="77777777" w:rsidR="009602DB" w:rsidRPr="00CA57D5" w:rsidRDefault="009602DB" w:rsidP="006415A4">
      <w:pPr>
        <w:pStyle w:val="Paragrafoelenco"/>
        <w:ind w:left="851"/>
        <w:jc w:val="center"/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</w:pPr>
    </w:p>
    <w:p w14:paraId="377D1802" w14:textId="0685D325" w:rsidR="009602DB" w:rsidRPr="00451A09" w:rsidRDefault="009602DB" w:rsidP="00451A09">
      <w:pPr>
        <w:pStyle w:val="Paragrafoelenco"/>
        <w:ind w:left="851"/>
        <w:jc w:val="center"/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</w:pPr>
      <w:r w:rsidRPr="00CA57D5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_________________________</w:t>
      </w:r>
      <w:r w:rsidR="00E82E9D" w:rsidRPr="00CA57D5">
        <w:rPr>
          <w:rFonts w:ascii="Tahoma" w:eastAsia="Courier New" w:hAnsi="Tahoma" w:cs="Tahoma"/>
          <w:color w:val="000000"/>
          <w:sz w:val="20"/>
          <w:szCs w:val="20"/>
          <w:lang w:eastAsia="it-IT" w:bidi="it-IT"/>
        </w:rPr>
        <w:t>_</w:t>
      </w:r>
    </w:p>
    <w:p w14:paraId="665FF39F" w14:textId="77777777" w:rsidR="005D0E3E" w:rsidRDefault="009602DB" w:rsidP="00E82E9D">
      <w:pPr>
        <w:tabs>
          <w:tab w:val="left" w:pos="7329"/>
        </w:tabs>
        <w:ind w:left="-142" w:right="-142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E82E9D">
        <w:rPr>
          <w:rFonts w:ascii="Tahoma" w:hAnsi="Tahoma" w:cs="Tahoma"/>
          <w:b/>
          <w:sz w:val="18"/>
          <w:szCs w:val="18"/>
        </w:rPr>
        <w:t>N.B</w:t>
      </w:r>
      <w:r w:rsidR="00E82E9D" w:rsidRPr="00E82E9D">
        <w:rPr>
          <w:rFonts w:ascii="Tahoma" w:hAnsi="Tahoma" w:cs="Tahoma"/>
          <w:b/>
          <w:sz w:val="18"/>
          <w:szCs w:val="18"/>
        </w:rPr>
        <w:t xml:space="preserve">. </w:t>
      </w:r>
      <w:r w:rsidRPr="00E82E9D">
        <w:rPr>
          <w:rFonts w:ascii="Tahoma" w:hAnsi="Tahoma" w:cs="Tahoma"/>
          <w:b/>
          <w:sz w:val="18"/>
          <w:szCs w:val="18"/>
          <w:u w:val="single"/>
        </w:rPr>
        <w:t>Al presente documento dovrà essere allegata</w:t>
      </w:r>
      <w:r w:rsidR="005D0E3E">
        <w:rPr>
          <w:rFonts w:ascii="Tahoma" w:hAnsi="Tahoma" w:cs="Tahoma"/>
          <w:b/>
          <w:sz w:val="18"/>
          <w:szCs w:val="18"/>
          <w:u w:val="single"/>
        </w:rPr>
        <w:t>:</w:t>
      </w:r>
    </w:p>
    <w:p w14:paraId="0CE6D5C2" w14:textId="66322CCD" w:rsidR="005D0E3E" w:rsidRDefault="005D0E3E" w:rsidP="005D0E3E">
      <w:pPr>
        <w:tabs>
          <w:tab w:val="left" w:pos="7329"/>
        </w:tabs>
        <w:ind w:left="-142" w:right="-142"/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</w:rPr>
        <w:t>-</w:t>
      </w:r>
      <w:r w:rsidR="009602DB" w:rsidRPr="00E82E9D">
        <w:rPr>
          <w:rFonts w:ascii="Tahoma" w:hAnsi="Tahoma" w:cs="Tahoma"/>
          <w:b/>
          <w:sz w:val="18"/>
          <w:szCs w:val="18"/>
          <w:u w:val="single"/>
        </w:rPr>
        <w:t xml:space="preserve"> copia fotostatica di un documento d’identità del sottoscrittore, in corso di validit</w:t>
      </w:r>
      <w:r w:rsidR="00E82E9D">
        <w:rPr>
          <w:rFonts w:ascii="Tahoma" w:hAnsi="Tahoma" w:cs="Tahoma"/>
          <w:b/>
          <w:sz w:val="18"/>
          <w:szCs w:val="18"/>
          <w:u w:val="single"/>
        </w:rPr>
        <w:t>à</w:t>
      </w:r>
    </w:p>
    <w:p w14:paraId="65453693" w14:textId="5701EDB5" w:rsidR="005D0E3E" w:rsidRPr="00451A09" w:rsidRDefault="005D0E3E" w:rsidP="00451A09">
      <w:pPr>
        <w:tabs>
          <w:tab w:val="left" w:pos="7329"/>
        </w:tabs>
        <w:ind w:left="-142" w:right="-142"/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</w:rPr>
        <w:t>-</w:t>
      </w:r>
      <w:r>
        <w:rPr>
          <w:rFonts w:ascii="Tahoma" w:hAnsi="Tahoma" w:cs="Tahoma"/>
          <w:b/>
          <w:sz w:val="18"/>
          <w:szCs w:val="18"/>
          <w:u w:val="single"/>
        </w:rPr>
        <w:t xml:space="preserve"> elenco dei Soggetti di cui all’art. 94, comma 3, del Codice</w:t>
      </w:r>
    </w:p>
    <w:sectPr w:rsidR="005D0E3E" w:rsidRPr="00451A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8"/>
      <w:numFmt w:val="bullet"/>
      <w:lvlText w:val="-"/>
      <w:lvlJc w:val="left"/>
      <w:pPr>
        <w:tabs>
          <w:tab w:val="num" w:pos="0"/>
        </w:tabs>
        <w:ind w:left="3654" w:hanging="360"/>
      </w:pPr>
      <w:rPr>
        <w:rFonts w:ascii="Tahoma" w:hAnsi="Tahoma" w:cs="Tahoma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2" w15:restartNumberingAfterBreak="0">
    <w:nsid w:val="155F233F"/>
    <w:multiLevelType w:val="hybridMultilevel"/>
    <w:tmpl w:val="A01A8994"/>
    <w:lvl w:ilvl="0" w:tplc="3B78F0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22781"/>
    <w:multiLevelType w:val="hybridMultilevel"/>
    <w:tmpl w:val="C3B462E6"/>
    <w:lvl w:ilvl="0" w:tplc="1E28502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8B3B17"/>
    <w:multiLevelType w:val="hybridMultilevel"/>
    <w:tmpl w:val="B43CF81E"/>
    <w:lvl w:ilvl="0" w:tplc="F650E24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214" w:hanging="360"/>
      </w:pPr>
    </w:lvl>
    <w:lvl w:ilvl="2" w:tplc="0410001B">
      <w:start w:val="1"/>
      <w:numFmt w:val="lowerRoman"/>
      <w:lvlText w:val="%3."/>
      <w:lvlJc w:val="right"/>
      <w:pPr>
        <w:ind w:left="2934" w:hanging="180"/>
      </w:pPr>
    </w:lvl>
    <w:lvl w:ilvl="3" w:tplc="1EAADC3C">
      <w:start w:val="8"/>
      <w:numFmt w:val="bullet"/>
      <w:lvlText w:val="-"/>
      <w:lvlJc w:val="left"/>
      <w:pPr>
        <w:ind w:left="3654" w:hanging="360"/>
      </w:pPr>
      <w:rPr>
        <w:rFonts w:ascii="Tahoma" w:eastAsia="SimSun" w:hAnsi="Tahoma" w:cs="Tahoma" w:hint="default"/>
      </w:r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75B3203"/>
    <w:multiLevelType w:val="multilevel"/>
    <w:tmpl w:val="6096DEFC"/>
    <w:lvl w:ilvl="0">
      <w:start w:val="1"/>
      <w:numFmt w:val="none"/>
      <w:pStyle w:val="PeA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PeA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PeA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PeA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PeA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PeA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PeA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PeA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PeADocTxtL8"/>
      <w:suff w:val="nothing"/>
      <w:lvlText w:val=""/>
      <w:lvlJc w:val="left"/>
      <w:pPr>
        <w:ind w:left="5760" w:firstLine="0"/>
      </w:pPr>
    </w:lvl>
  </w:abstractNum>
  <w:abstractNum w:abstractNumId="6" w15:restartNumberingAfterBreak="0">
    <w:nsid w:val="4931226A"/>
    <w:multiLevelType w:val="hybridMultilevel"/>
    <w:tmpl w:val="A70A9436"/>
    <w:lvl w:ilvl="0" w:tplc="D284B142">
      <w:numFmt w:val="bullet"/>
      <w:lvlText w:val="-"/>
      <w:lvlJc w:val="left"/>
      <w:pPr>
        <w:ind w:left="720" w:hanging="360"/>
      </w:pPr>
      <w:rPr>
        <w:rFonts w:ascii="Calibri" w:eastAsia="Courier New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E7B09"/>
    <w:multiLevelType w:val="multilevel"/>
    <w:tmpl w:val="94F29B5C"/>
    <w:lvl w:ilvl="0">
      <w:start w:val="1"/>
      <w:numFmt w:val="decimal"/>
      <w:pStyle w:val="PeA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E4B4E3E"/>
    <w:multiLevelType w:val="multilevel"/>
    <w:tmpl w:val="55B20F16"/>
    <w:lvl w:ilvl="0">
      <w:start w:val="1"/>
      <w:numFmt w:val="decimal"/>
      <w:pStyle w:val="PeAHead1"/>
      <w:lvlText w:val="%1."/>
      <w:lvlJc w:val="left"/>
      <w:pPr>
        <w:tabs>
          <w:tab w:val="num" w:pos="3131"/>
        </w:tabs>
        <w:ind w:left="3131" w:hanging="720"/>
      </w:pPr>
    </w:lvl>
    <w:lvl w:ilvl="1">
      <w:start w:val="1"/>
      <w:numFmt w:val="decimal"/>
      <w:pStyle w:val="PeAHead2"/>
      <w:lvlText w:val="%1.%2"/>
      <w:lvlJc w:val="left"/>
      <w:pPr>
        <w:tabs>
          <w:tab w:val="num" w:pos="1145"/>
        </w:tabs>
        <w:ind w:left="1145" w:hanging="720"/>
      </w:pPr>
      <w:rPr>
        <w:rFonts w:ascii="Tahoma" w:hAnsi="Tahoma" w:cs="Tahoma" w:hint="default"/>
        <w:color w:val="auto"/>
      </w:rPr>
    </w:lvl>
    <w:lvl w:ilvl="2">
      <w:start w:val="1"/>
      <w:numFmt w:val="lowerLetter"/>
      <w:pStyle w:val="PeAHead3"/>
      <w:lvlText w:val="(%3)"/>
      <w:lvlJc w:val="left"/>
      <w:pPr>
        <w:tabs>
          <w:tab w:val="num" w:pos="2846"/>
        </w:tabs>
        <w:ind w:left="2846" w:hanging="720"/>
      </w:pPr>
      <w:rPr>
        <w:rFonts w:ascii="Tahoma" w:eastAsia="SimSun" w:hAnsi="Tahoma" w:cs="Times New Roman"/>
        <w:color w:val="auto"/>
      </w:rPr>
    </w:lvl>
    <w:lvl w:ilvl="3">
      <w:start w:val="1"/>
      <w:numFmt w:val="lowerRoman"/>
      <w:pStyle w:val="PeAHead4"/>
      <w:lvlText w:val="(%4)"/>
      <w:lvlJc w:val="left"/>
      <w:pPr>
        <w:tabs>
          <w:tab w:val="num" w:pos="2160"/>
        </w:tabs>
        <w:ind w:left="2160" w:hanging="720"/>
      </w:pPr>
      <w:rPr>
        <w:rFonts w:ascii="Tahoma" w:hAnsi="Tahoma" w:cs="Tahoma" w:hint="default"/>
        <w:color w:val="auto"/>
      </w:rPr>
    </w:lvl>
    <w:lvl w:ilvl="4">
      <w:start w:val="1"/>
      <w:numFmt w:val="upperLetter"/>
      <w:pStyle w:val="PeA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PeA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F617BBD"/>
    <w:multiLevelType w:val="hybridMultilevel"/>
    <w:tmpl w:val="06CAD978"/>
    <w:lvl w:ilvl="0" w:tplc="54BC2350">
      <w:start w:val="1"/>
      <w:numFmt w:val="decimal"/>
      <w:lvlText w:val="%1."/>
      <w:lvlJc w:val="left"/>
      <w:pPr>
        <w:ind w:left="720" w:hanging="360"/>
      </w:pPr>
      <w:rPr>
        <w:rFonts w:asciiTheme="minorHAnsi" w:eastAsia="Courier New" w:hAnsiTheme="minorHAnsi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A6175"/>
    <w:multiLevelType w:val="hybridMultilevel"/>
    <w:tmpl w:val="43186B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B78F00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olor w:val="auto"/>
        <w:sz w:val="32"/>
        <w:szCs w:val="32"/>
      </w:rPr>
    </w:lvl>
    <w:lvl w:ilvl="2" w:tplc="2C2873F4">
      <w:start w:val="1"/>
      <w:numFmt w:val="lowerLetter"/>
      <w:lvlText w:val="%3)"/>
      <w:lvlJc w:val="left"/>
      <w:pPr>
        <w:ind w:left="1495" w:hanging="360"/>
      </w:pPr>
      <w:rPr>
        <w:rFonts w:hint="default"/>
      </w:rPr>
    </w:lvl>
    <w:lvl w:ilvl="3" w:tplc="ACDAB26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000000"/>
      </w:rPr>
    </w:lvl>
    <w:lvl w:ilvl="4" w:tplc="B52CD726">
      <w:start w:val="1"/>
      <w:numFmt w:val="decimal"/>
      <w:lvlText w:val="%5."/>
      <w:lvlJc w:val="left"/>
      <w:pPr>
        <w:ind w:left="3600" w:hanging="360"/>
      </w:pPr>
      <w:rPr>
        <w:rFonts w:asciiTheme="minorHAnsi" w:eastAsia="Courier New" w:hAnsiTheme="minorHAnsi" w:hint="default"/>
        <w:color w:val="000000"/>
      </w:rPr>
    </w:lvl>
    <w:lvl w:ilvl="5" w:tplc="A4E44C5C">
      <w:start w:val="1"/>
      <w:numFmt w:val="lowerLetter"/>
      <w:lvlText w:val="%6."/>
      <w:lvlJc w:val="left"/>
      <w:pPr>
        <w:ind w:left="4500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D150D"/>
    <w:multiLevelType w:val="hybridMultilevel"/>
    <w:tmpl w:val="A2AE9524"/>
    <w:lvl w:ilvl="0" w:tplc="ACDAB26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8B687F"/>
    <w:multiLevelType w:val="hybridMultilevel"/>
    <w:tmpl w:val="447002EA"/>
    <w:lvl w:ilvl="0" w:tplc="04100017">
      <w:start w:val="1"/>
      <w:numFmt w:val="lowerLetter"/>
      <w:lvlText w:val="%1)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62830D10"/>
    <w:multiLevelType w:val="multilevel"/>
    <w:tmpl w:val="8604AE3C"/>
    <w:lvl w:ilvl="0">
      <w:start w:val="1"/>
      <w:numFmt w:val="upperLetter"/>
      <w:pStyle w:val="PeA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67626DBD"/>
    <w:multiLevelType w:val="hybridMultilevel"/>
    <w:tmpl w:val="ECCAAEA2"/>
    <w:lvl w:ilvl="0" w:tplc="ACDAB26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8DC7B38"/>
    <w:multiLevelType w:val="hybridMultilevel"/>
    <w:tmpl w:val="A7EC812C"/>
    <w:lvl w:ilvl="0" w:tplc="ACDAB2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6336F"/>
    <w:multiLevelType w:val="hybridMultilevel"/>
    <w:tmpl w:val="E5883CD4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840078078">
    <w:abstractNumId w:val="6"/>
  </w:num>
  <w:num w:numId="2" w16cid:durableId="586888483">
    <w:abstractNumId w:val="10"/>
  </w:num>
  <w:num w:numId="3" w16cid:durableId="1546718780">
    <w:abstractNumId w:val="2"/>
  </w:num>
  <w:num w:numId="4" w16cid:durableId="1653754782">
    <w:abstractNumId w:val="9"/>
  </w:num>
  <w:num w:numId="5" w16cid:durableId="227689356">
    <w:abstractNumId w:val="15"/>
  </w:num>
  <w:num w:numId="6" w16cid:durableId="226495624">
    <w:abstractNumId w:val="3"/>
  </w:num>
  <w:num w:numId="7" w16cid:durableId="783501872">
    <w:abstractNumId w:val="14"/>
  </w:num>
  <w:num w:numId="8" w16cid:durableId="934479225">
    <w:abstractNumId w:val="11"/>
  </w:num>
  <w:num w:numId="9" w16cid:durableId="957641633">
    <w:abstractNumId w:val="7"/>
  </w:num>
  <w:num w:numId="10" w16cid:durableId="840395836">
    <w:abstractNumId w:val="13"/>
  </w:num>
  <w:num w:numId="11" w16cid:durableId="26106104">
    <w:abstractNumId w:val="8"/>
  </w:num>
  <w:num w:numId="12" w16cid:durableId="1888226333">
    <w:abstractNumId w:val="5"/>
  </w:num>
  <w:num w:numId="13" w16cid:durableId="77559778">
    <w:abstractNumId w:val="16"/>
  </w:num>
  <w:num w:numId="14" w16cid:durableId="1057389938">
    <w:abstractNumId w:val="12"/>
  </w:num>
  <w:num w:numId="15" w16cid:durableId="1191991201">
    <w:abstractNumId w:val="4"/>
  </w:num>
  <w:num w:numId="16" w16cid:durableId="1216968954">
    <w:abstractNumId w:val="0"/>
  </w:num>
  <w:num w:numId="17" w16cid:durableId="1337730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2DB"/>
    <w:rsid w:val="00014F83"/>
    <w:rsid w:val="00037F09"/>
    <w:rsid w:val="000537A1"/>
    <w:rsid w:val="000A5D95"/>
    <w:rsid w:val="000F07BA"/>
    <w:rsid w:val="000F7851"/>
    <w:rsid w:val="00105D0A"/>
    <w:rsid w:val="001410E3"/>
    <w:rsid w:val="001436C7"/>
    <w:rsid w:val="001731E3"/>
    <w:rsid w:val="00174A5C"/>
    <w:rsid w:val="00182B11"/>
    <w:rsid w:val="00191572"/>
    <w:rsid w:val="001E6E55"/>
    <w:rsid w:val="001F1D1A"/>
    <w:rsid w:val="00217CF1"/>
    <w:rsid w:val="00217E61"/>
    <w:rsid w:val="002650C8"/>
    <w:rsid w:val="00292A28"/>
    <w:rsid w:val="002B60AE"/>
    <w:rsid w:val="002C0247"/>
    <w:rsid w:val="003438CF"/>
    <w:rsid w:val="0035799C"/>
    <w:rsid w:val="00361AFB"/>
    <w:rsid w:val="00391B3D"/>
    <w:rsid w:val="0039622E"/>
    <w:rsid w:val="003D0B65"/>
    <w:rsid w:val="003F3987"/>
    <w:rsid w:val="00423E0E"/>
    <w:rsid w:val="00451A09"/>
    <w:rsid w:val="004A2554"/>
    <w:rsid w:val="004C2FF2"/>
    <w:rsid w:val="004C5949"/>
    <w:rsid w:val="004F53AA"/>
    <w:rsid w:val="00505913"/>
    <w:rsid w:val="00522C9D"/>
    <w:rsid w:val="00530E79"/>
    <w:rsid w:val="00591359"/>
    <w:rsid w:val="005D0E3E"/>
    <w:rsid w:val="005D2410"/>
    <w:rsid w:val="00603C45"/>
    <w:rsid w:val="006415A4"/>
    <w:rsid w:val="00653FED"/>
    <w:rsid w:val="006554AA"/>
    <w:rsid w:val="006631F9"/>
    <w:rsid w:val="0066534C"/>
    <w:rsid w:val="00673DF7"/>
    <w:rsid w:val="00694ADD"/>
    <w:rsid w:val="006B3165"/>
    <w:rsid w:val="006D17E3"/>
    <w:rsid w:val="006E023B"/>
    <w:rsid w:val="00745882"/>
    <w:rsid w:val="00750249"/>
    <w:rsid w:val="00763114"/>
    <w:rsid w:val="007B54C7"/>
    <w:rsid w:val="007F64B4"/>
    <w:rsid w:val="0080002D"/>
    <w:rsid w:val="00820C58"/>
    <w:rsid w:val="00845A8F"/>
    <w:rsid w:val="00845DBD"/>
    <w:rsid w:val="00862932"/>
    <w:rsid w:val="00874469"/>
    <w:rsid w:val="00894F91"/>
    <w:rsid w:val="008C42EB"/>
    <w:rsid w:val="008E5D33"/>
    <w:rsid w:val="008F1A12"/>
    <w:rsid w:val="00932035"/>
    <w:rsid w:val="009602DB"/>
    <w:rsid w:val="00962F7C"/>
    <w:rsid w:val="0098064C"/>
    <w:rsid w:val="009B148B"/>
    <w:rsid w:val="009E299E"/>
    <w:rsid w:val="009F00A8"/>
    <w:rsid w:val="00A55C5D"/>
    <w:rsid w:val="00A67919"/>
    <w:rsid w:val="00AA581D"/>
    <w:rsid w:val="00AF3BF4"/>
    <w:rsid w:val="00B04AC5"/>
    <w:rsid w:val="00B41518"/>
    <w:rsid w:val="00B62F2A"/>
    <w:rsid w:val="00B70474"/>
    <w:rsid w:val="00B70FD5"/>
    <w:rsid w:val="00BE57E7"/>
    <w:rsid w:val="00C012ED"/>
    <w:rsid w:val="00C04825"/>
    <w:rsid w:val="00C51056"/>
    <w:rsid w:val="00CA30DE"/>
    <w:rsid w:val="00CA57D5"/>
    <w:rsid w:val="00CB154E"/>
    <w:rsid w:val="00CB34A5"/>
    <w:rsid w:val="00CB5628"/>
    <w:rsid w:val="00D038FE"/>
    <w:rsid w:val="00D17D28"/>
    <w:rsid w:val="00D20537"/>
    <w:rsid w:val="00D5410C"/>
    <w:rsid w:val="00D90BD3"/>
    <w:rsid w:val="00DE1D9E"/>
    <w:rsid w:val="00DF6E80"/>
    <w:rsid w:val="00E574F7"/>
    <w:rsid w:val="00E82E9D"/>
    <w:rsid w:val="00E94A9F"/>
    <w:rsid w:val="00EC3FA9"/>
    <w:rsid w:val="00F117B7"/>
    <w:rsid w:val="00F25E57"/>
    <w:rsid w:val="00F94DCD"/>
    <w:rsid w:val="00FA32C3"/>
    <w:rsid w:val="00FE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11E5"/>
  <w15:chartTrackingRefBased/>
  <w15:docId w15:val="{3D380971-F234-4138-86B2-71F6C4D3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basedOn w:val="Normale"/>
    <w:uiPriority w:val="1"/>
    <w:qFormat/>
    <w:rsid w:val="009602DB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6D17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415A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415A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7446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446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7446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44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446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469"/>
    <w:rPr>
      <w:rFonts w:ascii="Segoe UI" w:hAnsi="Segoe UI" w:cs="Segoe UI"/>
      <w:sz w:val="18"/>
      <w:szCs w:val="18"/>
    </w:rPr>
  </w:style>
  <w:style w:type="paragraph" w:customStyle="1" w:styleId="PeANormal">
    <w:name w:val="PeANormal"/>
    <w:link w:val="PeANormalChar"/>
    <w:rsid w:val="000F7851"/>
    <w:pPr>
      <w:spacing w:after="0" w:line="260" w:lineRule="atLeast"/>
    </w:pPr>
    <w:rPr>
      <w:rFonts w:ascii="Tahoma" w:eastAsia="SimSun" w:hAnsi="Tahoma" w:cs="Times New Roman"/>
      <w:sz w:val="20"/>
    </w:rPr>
  </w:style>
  <w:style w:type="paragraph" w:customStyle="1" w:styleId="PeADocTxt">
    <w:name w:val="PeADocTxt"/>
    <w:basedOn w:val="Normale"/>
    <w:rsid w:val="000F7851"/>
    <w:pPr>
      <w:widowControl w:val="0"/>
      <w:numPr>
        <w:numId w:val="12"/>
      </w:numPr>
      <w:spacing w:before="240" w:after="0" w:line="260" w:lineRule="atLeast"/>
      <w:jc w:val="both"/>
    </w:pPr>
    <w:rPr>
      <w:rFonts w:ascii="Tahoma" w:eastAsia="SimSun" w:hAnsi="Tahoma" w:cs="Times New Roman"/>
      <w:sz w:val="20"/>
    </w:rPr>
  </w:style>
  <w:style w:type="paragraph" w:customStyle="1" w:styleId="PeA1">
    <w:name w:val="PeA(1)"/>
    <w:basedOn w:val="Normale"/>
    <w:next w:val="PeADocTxt"/>
    <w:link w:val="PeA1Char"/>
    <w:rsid w:val="000F7851"/>
    <w:pPr>
      <w:widowControl w:val="0"/>
      <w:numPr>
        <w:numId w:val="9"/>
      </w:numPr>
      <w:spacing w:before="240" w:after="0" w:line="260" w:lineRule="atLeast"/>
      <w:jc w:val="both"/>
    </w:pPr>
    <w:rPr>
      <w:rFonts w:ascii="Tahoma" w:eastAsia="SimSun" w:hAnsi="Tahoma" w:cs="Times New Roman"/>
      <w:sz w:val="20"/>
    </w:rPr>
  </w:style>
  <w:style w:type="paragraph" w:customStyle="1" w:styleId="PeAA">
    <w:name w:val="PeA(A)"/>
    <w:basedOn w:val="Normale"/>
    <w:next w:val="PeADocTxt"/>
    <w:rsid w:val="000F7851"/>
    <w:pPr>
      <w:widowControl w:val="0"/>
      <w:numPr>
        <w:numId w:val="10"/>
      </w:numPr>
      <w:spacing w:before="240" w:after="0" w:line="260" w:lineRule="atLeast"/>
      <w:jc w:val="both"/>
    </w:pPr>
    <w:rPr>
      <w:rFonts w:ascii="Tahoma" w:eastAsia="SimSun" w:hAnsi="Tahoma" w:cs="Times New Roman"/>
      <w:sz w:val="20"/>
    </w:rPr>
  </w:style>
  <w:style w:type="paragraph" w:customStyle="1" w:styleId="PeADocTxtL1">
    <w:name w:val="PeADocTxtL1"/>
    <w:basedOn w:val="PeADocTxt"/>
    <w:rsid w:val="000F7851"/>
    <w:pPr>
      <w:numPr>
        <w:ilvl w:val="1"/>
      </w:numPr>
    </w:pPr>
  </w:style>
  <w:style w:type="paragraph" w:customStyle="1" w:styleId="PeADocTxtL2">
    <w:name w:val="PeADocTxtL2"/>
    <w:basedOn w:val="PeADocTxt"/>
    <w:rsid w:val="000F7851"/>
    <w:pPr>
      <w:numPr>
        <w:ilvl w:val="2"/>
      </w:numPr>
    </w:pPr>
  </w:style>
  <w:style w:type="paragraph" w:customStyle="1" w:styleId="PeADocTxtL3">
    <w:name w:val="PeADocTxtL3"/>
    <w:basedOn w:val="PeADocTxt"/>
    <w:rsid w:val="000F7851"/>
    <w:pPr>
      <w:numPr>
        <w:ilvl w:val="3"/>
      </w:numPr>
    </w:pPr>
  </w:style>
  <w:style w:type="paragraph" w:customStyle="1" w:styleId="PeADocTxtL4">
    <w:name w:val="PeADocTxtL4"/>
    <w:basedOn w:val="PeADocTxt"/>
    <w:rsid w:val="000F7851"/>
    <w:pPr>
      <w:numPr>
        <w:ilvl w:val="4"/>
      </w:numPr>
    </w:pPr>
  </w:style>
  <w:style w:type="paragraph" w:customStyle="1" w:styleId="PeADocTxtL5">
    <w:name w:val="PeADocTxtL5"/>
    <w:basedOn w:val="PeADocTxt"/>
    <w:rsid w:val="000F7851"/>
    <w:pPr>
      <w:numPr>
        <w:ilvl w:val="5"/>
      </w:numPr>
    </w:pPr>
  </w:style>
  <w:style w:type="paragraph" w:customStyle="1" w:styleId="PeADocTxtL6">
    <w:name w:val="PeADocTxtL6"/>
    <w:basedOn w:val="PeADocTxt"/>
    <w:rsid w:val="000F7851"/>
    <w:pPr>
      <w:numPr>
        <w:ilvl w:val="6"/>
      </w:numPr>
    </w:pPr>
  </w:style>
  <w:style w:type="paragraph" w:customStyle="1" w:styleId="PeADocTxtL7">
    <w:name w:val="PeADocTxtL7"/>
    <w:basedOn w:val="PeADocTxt"/>
    <w:rsid w:val="000F7851"/>
    <w:pPr>
      <w:numPr>
        <w:ilvl w:val="7"/>
      </w:numPr>
    </w:pPr>
  </w:style>
  <w:style w:type="paragraph" w:customStyle="1" w:styleId="PeADocTxtL8">
    <w:name w:val="PeADocTxtL8"/>
    <w:basedOn w:val="PeADocTxt"/>
    <w:rsid w:val="000F7851"/>
    <w:pPr>
      <w:numPr>
        <w:ilvl w:val="8"/>
      </w:numPr>
    </w:pPr>
  </w:style>
  <w:style w:type="paragraph" w:customStyle="1" w:styleId="PeAHead1">
    <w:name w:val="PeAHead1"/>
    <w:basedOn w:val="Normale"/>
    <w:next w:val="PeADocTxtL1"/>
    <w:rsid w:val="000F7851"/>
    <w:pPr>
      <w:keepNext/>
      <w:widowControl w:val="0"/>
      <w:numPr>
        <w:numId w:val="11"/>
      </w:numPr>
      <w:spacing w:before="240" w:after="0" w:line="260" w:lineRule="atLeast"/>
      <w:jc w:val="both"/>
      <w:outlineLvl w:val="0"/>
    </w:pPr>
    <w:rPr>
      <w:rFonts w:ascii="Tahoma" w:eastAsia="SimSun" w:hAnsi="Tahoma" w:cs="Times New Roman"/>
      <w:b/>
      <w:caps/>
      <w:kern w:val="28"/>
      <w:sz w:val="20"/>
      <w:szCs w:val="20"/>
    </w:rPr>
  </w:style>
  <w:style w:type="paragraph" w:customStyle="1" w:styleId="PeAHead2">
    <w:name w:val="PeAHead2"/>
    <w:basedOn w:val="Normale"/>
    <w:next w:val="PeADocTxtL1"/>
    <w:rsid w:val="000F7851"/>
    <w:pPr>
      <w:keepNext/>
      <w:numPr>
        <w:ilvl w:val="1"/>
        <w:numId w:val="11"/>
      </w:numPr>
      <w:spacing w:before="240" w:after="0" w:line="260" w:lineRule="atLeast"/>
      <w:jc w:val="both"/>
      <w:outlineLvl w:val="1"/>
    </w:pPr>
    <w:rPr>
      <w:rFonts w:ascii="Tahoma" w:eastAsia="SimSun" w:hAnsi="Tahoma" w:cs="Times New Roman"/>
      <w:b/>
      <w:sz w:val="20"/>
      <w:szCs w:val="20"/>
    </w:rPr>
  </w:style>
  <w:style w:type="paragraph" w:customStyle="1" w:styleId="PeAHead3">
    <w:name w:val="PeAHead3"/>
    <w:basedOn w:val="Normale"/>
    <w:next w:val="PeADocTxtL2"/>
    <w:rsid w:val="000F7851"/>
    <w:pPr>
      <w:numPr>
        <w:ilvl w:val="2"/>
        <w:numId w:val="11"/>
      </w:numPr>
      <w:spacing w:before="240" w:after="0" w:line="260" w:lineRule="atLeast"/>
      <w:jc w:val="both"/>
      <w:outlineLvl w:val="2"/>
    </w:pPr>
    <w:rPr>
      <w:rFonts w:ascii="Tahoma" w:eastAsia="SimSun" w:hAnsi="Tahoma" w:cs="Times New Roman"/>
      <w:sz w:val="20"/>
      <w:szCs w:val="20"/>
    </w:rPr>
  </w:style>
  <w:style w:type="paragraph" w:customStyle="1" w:styleId="PeAHead4">
    <w:name w:val="PeAHead4"/>
    <w:basedOn w:val="Normale"/>
    <w:next w:val="PeADocTxtL3"/>
    <w:rsid w:val="000F7851"/>
    <w:pPr>
      <w:numPr>
        <w:ilvl w:val="3"/>
        <w:numId w:val="11"/>
      </w:numPr>
      <w:spacing w:before="240" w:after="0" w:line="260" w:lineRule="atLeast"/>
      <w:jc w:val="both"/>
      <w:outlineLvl w:val="3"/>
    </w:pPr>
    <w:rPr>
      <w:rFonts w:ascii="Tahoma" w:eastAsia="SimSun" w:hAnsi="Tahoma" w:cs="Times New Roman"/>
      <w:sz w:val="20"/>
      <w:szCs w:val="20"/>
    </w:rPr>
  </w:style>
  <w:style w:type="paragraph" w:customStyle="1" w:styleId="PeAHead5">
    <w:name w:val="PeAHead5"/>
    <w:basedOn w:val="Normale"/>
    <w:next w:val="PeADocTxtL4"/>
    <w:rsid w:val="000F7851"/>
    <w:pPr>
      <w:numPr>
        <w:ilvl w:val="4"/>
        <w:numId w:val="11"/>
      </w:numPr>
      <w:spacing w:before="240" w:after="0" w:line="260" w:lineRule="atLeast"/>
      <w:jc w:val="both"/>
      <w:outlineLvl w:val="4"/>
    </w:pPr>
    <w:rPr>
      <w:rFonts w:ascii="Tahoma" w:eastAsia="SimSun" w:hAnsi="Tahoma" w:cs="Times New Roman"/>
      <w:sz w:val="20"/>
      <w:szCs w:val="20"/>
    </w:rPr>
  </w:style>
  <w:style w:type="paragraph" w:customStyle="1" w:styleId="PeAHead6">
    <w:name w:val="PeAHead6"/>
    <w:basedOn w:val="Normale"/>
    <w:next w:val="PeADocTxtL5"/>
    <w:rsid w:val="000F7851"/>
    <w:pPr>
      <w:numPr>
        <w:ilvl w:val="5"/>
        <w:numId w:val="11"/>
      </w:numPr>
      <w:spacing w:before="240" w:after="0" w:line="260" w:lineRule="atLeast"/>
      <w:jc w:val="both"/>
      <w:outlineLvl w:val="5"/>
    </w:pPr>
    <w:rPr>
      <w:rFonts w:ascii="Tahoma" w:eastAsia="SimSun" w:hAnsi="Tahoma" w:cs="Times New Roman"/>
      <w:sz w:val="20"/>
      <w:szCs w:val="20"/>
    </w:rPr>
  </w:style>
  <w:style w:type="paragraph" w:customStyle="1" w:styleId="PeAAltHead3">
    <w:name w:val="PeAAltHead3"/>
    <w:basedOn w:val="PeAHead3"/>
    <w:next w:val="PeADocTxtL1"/>
    <w:rsid w:val="000F7851"/>
  </w:style>
  <w:style w:type="character" w:customStyle="1" w:styleId="PeANormalChar">
    <w:name w:val="PeANormal Char"/>
    <w:link w:val="PeANormal"/>
    <w:rsid w:val="000F7851"/>
    <w:rPr>
      <w:rFonts w:ascii="Tahoma" w:eastAsia="SimSun" w:hAnsi="Tahoma" w:cs="Times New Roman"/>
      <w:sz w:val="20"/>
    </w:rPr>
  </w:style>
  <w:style w:type="character" w:customStyle="1" w:styleId="PeA1Char">
    <w:name w:val="PeA(1) Char"/>
    <w:link w:val="PeA1"/>
    <w:rsid w:val="000F7851"/>
    <w:rPr>
      <w:rFonts w:ascii="Tahoma" w:eastAsia="SimSun" w:hAnsi="Tahoma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4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3998</Words>
  <Characters>22792</Characters>
  <Application>Microsoft Office Word</Application>
  <DocSecurity>0</DocSecurity>
  <Lines>189</Lines>
  <Paragraphs>53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Cambiolo</dc:creator>
  <cp:keywords/>
  <dc:description/>
  <cp:lastModifiedBy>Elisabetta Cambiolo</cp:lastModifiedBy>
  <cp:revision>3</cp:revision>
  <cp:lastPrinted>2019-09-18T07:13:00Z</cp:lastPrinted>
  <dcterms:created xsi:type="dcterms:W3CDTF">2025-08-04T10:57:00Z</dcterms:created>
  <dcterms:modified xsi:type="dcterms:W3CDTF">2025-08-04T11:16:00Z</dcterms:modified>
</cp:coreProperties>
</file>